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D3" w:rsidRDefault="008A15D3" w:rsidP="008A15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90459">
        <w:rPr>
          <w:rFonts w:ascii="Times New Roman" w:hAnsi="Times New Roman"/>
          <w:b/>
          <w:sz w:val="24"/>
          <w:szCs w:val="24"/>
        </w:rPr>
        <w:t>роект «Цветная неваляшка – забавная игрушка»</w:t>
      </w:r>
    </w:p>
    <w:p w:rsidR="008A15D3" w:rsidRDefault="008A15D3" w:rsidP="008A15D3">
      <w:pPr>
        <w:rPr>
          <w:rFonts w:ascii="Times New Roman" w:hAnsi="Times New Roman"/>
          <w:sz w:val="24"/>
          <w:szCs w:val="24"/>
        </w:rPr>
      </w:pPr>
      <w:r w:rsidRPr="008A15D3">
        <w:rPr>
          <w:rFonts w:ascii="Times New Roman" w:hAnsi="Times New Roman"/>
          <w:b/>
          <w:sz w:val="24"/>
          <w:szCs w:val="24"/>
        </w:rPr>
        <w:t>Авторы:</w:t>
      </w:r>
      <w:r>
        <w:rPr>
          <w:rFonts w:ascii="Times New Roman" w:hAnsi="Times New Roman"/>
          <w:sz w:val="24"/>
          <w:szCs w:val="24"/>
        </w:rPr>
        <w:t xml:space="preserve"> Воспитатели группы «Почемучки» Харламова Е, В., Александровна Е. В.</w:t>
      </w:r>
    </w:p>
    <w:p w:rsidR="000236DD" w:rsidRDefault="00247FDE" w:rsidP="00023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186" cy="3141980"/>
            <wp:effectExtent l="0" t="0" r="0" b="0"/>
            <wp:docPr id="1" name="Рисунок 1" descr="D:\DCIM\102NIKON\DSCN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2NIKON\DSCN1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715"/>
                    <a:stretch/>
                  </pic:blipFill>
                  <pic:spPr bwMode="auto">
                    <a:xfrm>
                      <a:off x="0" y="0"/>
                      <a:ext cx="5216912" cy="31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459" w:rsidRPr="00590459" w:rsidRDefault="00590459" w:rsidP="00590459">
      <w:pPr>
        <w:jc w:val="center"/>
        <w:rPr>
          <w:rFonts w:ascii="Times New Roman" w:hAnsi="Times New Roman"/>
          <w:b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</w:rPr>
        <w:t>Актуальность темы проекта</w:t>
      </w:r>
    </w:p>
    <w:p w:rsidR="00590459" w:rsidRPr="00590459" w:rsidRDefault="00590459" w:rsidP="00590459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Современные детские магазины завалены жутковатыми игрушками, и родители, вместе с заботливыми родственниками, не думая о последствиях, покупают их любимым сыновьям, внучатам, племянникам…</w:t>
      </w:r>
    </w:p>
    <w:p w:rsidR="00590459" w:rsidRPr="00590459" w:rsidRDefault="00590459" w:rsidP="00590459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 xml:space="preserve">Но плохая игрушка – это больше, чем некрасивый, нефункциональный предмет – это </w:t>
      </w:r>
      <w:proofErr w:type="spellStart"/>
      <w:r w:rsidRPr="00590459">
        <w:rPr>
          <w:rFonts w:ascii="Times New Roman" w:hAnsi="Times New Roman"/>
          <w:sz w:val="24"/>
          <w:szCs w:val="24"/>
        </w:rPr>
        <w:t>антиигрушка</w:t>
      </w:r>
      <w:proofErr w:type="spellEnd"/>
      <w:r w:rsidRPr="00590459">
        <w:rPr>
          <w:rFonts w:ascii="Times New Roman" w:hAnsi="Times New Roman"/>
          <w:sz w:val="24"/>
          <w:szCs w:val="24"/>
        </w:rPr>
        <w:t>, формирующая искажённые ценности в душе ребенка.</w:t>
      </w:r>
    </w:p>
    <w:p w:rsidR="00590459" w:rsidRPr="00590459" w:rsidRDefault="00590459" w:rsidP="00590459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Игрушка, будучи культурным явлением, закладывает в сознании ребёнка понятие о красоте. Также игрушка закладывает в душу первоначальные понятия добра и зла, дает яркие, запоминающиеся образы, и от того, какими они будут, зависит формирование морально-нравственных представлений личности и ее развитие в целом. Как писал Кант: «Прекрасное — это символ морального добра».</w:t>
      </w:r>
    </w:p>
    <w:p w:rsidR="00590459" w:rsidRPr="00590459" w:rsidRDefault="00590459" w:rsidP="00590459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 xml:space="preserve">Современные игрушки – не позволяют развиться фантазии. Для ребенка современная игрушка – детализированная, технологичная, максимально напичканная электроникой – не игра, а всего лишь потребление технически сложной игрушки. То есть ребенок не развивает фантазию, а осваивает и использует то, что может игрушка. В </w:t>
      </w:r>
      <w:proofErr w:type="spellStart"/>
      <w:r w:rsidRPr="00590459">
        <w:rPr>
          <w:rFonts w:ascii="Times New Roman" w:hAnsi="Times New Roman"/>
          <w:sz w:val="24"/>
          <w:szCs w:val="24"/>
        </w:rPr>
        <w:t>антиигрушке</w:t>
      </w:r>
      <w:proofErr w:type="spellEnd"/>
      <w:r w:rsidRPr="00590459">
        <w:rPr>
          <w:rFonts w:ascii="Times New Roman" w:hAnsi="Times New Roman"/>
          <w:sz w:val="24"/>
          <w:szCs w:val="24"/>
        </w:rPr>
        <w:t xml:space="preserve"> содержится идея обладания, а не радостного творческого процесса и познания мира. Массовые игрушки уничтожают индивидуальность: и Миша, и Коля, и Света… все играют в песочнице с «человеком-пауком» – никаких индивидуальных отношений с игрушкой у ребенка нет.</w:t>
      </w:r>
    </w:p>
    <w:p w:rsidR="00590459" w:rsidRPr="00590459" w:rsidRDefault="00590459" w:rsidP="00590459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Задача педагогов обратить внимание детей на другие игрушки. Те игрушки, которые не навязаны детям современной рекламой, но которые необходимы д</w:t>
      </w:r>
      <w:r w:rsidR="008A15D3">
        <w:rPr>
          <w:rFonts w:ascii="Times New Roman" w:hAnsi="Times New Roman"/>
          <w:sz w:val="24"/>
          <w:szCs w:val="24"/>
        </w:rPr>
        <w:t xml:space="preserve">етям для гармоничного развития </w:t>
      </w:r>
      <w:r w:rsidRPr="00590459">
        <w:rPr>
          <w:rFonts w:ascii="Times New Roman" w:hAnsi="Times New Roman"/>
          <w:sz w:val="24"/>
          <w:szCs w:val="24"/>
        </w:rPr>
        <w:t>личности, побуждают познавать мир, исследовать его. Игрушки, которые делают детей добрее, вызывают радостные эмоции, приобщают детей к народным традициям.</w:t>
      </w:r>
    </w:p>
    <w:p w:rsidR="00590459" w:rsidRPr="00590459" w:rsidRDefault="00590459" w:rsidP="00590459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lastRenderedPageBreak/>
        <w:t>Мы считаем, что к таким игрушкам относится игрушка неваляшка. Она яркая, эстетически оформленная, имеет старинные русские корни. Неваляшка позволит детям в доступной форме усвоить сложный физический закон – закон равновесия. Играя с неваляшкой, дети познают качества предмета – цвет, форму, размер, учатся сравнивать и анализировать.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Тип проекта:</w:t>
      </w:r>
      <w:r w:rsidR="00D163EB" w:rsidRPr="00590459">
        <w:rPr>
          <w:rFonts w:ascii="Times New Roman" w:hAnsi="Times New Roman"/>
          <w:sz w:val="24"/>
          <w:szCs w:val="24"/>
        </w:rPr>
        <w:t xml:space="preserve"> исследовательски</w:t>
      </w:r>
      <w:r w:rsidRPr="00590459">
        <w:rPr>
          <w:rFonts w:ascii="Times New Roman" w:hAnsi="Times New Roman"/>
          <w:sz w:val="24"/>
          <w:szCs w:val="24"/>
        </w:rPr>
        <w:t xml:space="preserve"> </w:t>
      </w:r>
      <w:r w:rsidR="00D163EB" w:rsidRPr="00590459">
        <w:rPr>
          <w:rFonts w:ascii="Times New Roman" w:hAnsi="Times New Roman"/>
          <w:sz w:val="24"/>
          <w:szCs w:val="24"/>
        </w:rPr>
        <w:t>–творчески-</w:t>
      </w:r>
      <w:r w:rsidRPr="00590459">
        <w:rPr>
          <w:rFonts w:ascii="Times New Roman" w:hAnsi="Times New Roman"/>
          <w:sz w:val="24"/>
          <w:szCs w:val="24"/>
        </w:rPr>
        <w:t xml:space="preserve"> игровой.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Участники проекта:</w:t>
      </w:r>
      <w:r w:rsidRPr="00590459">
        <w:rPr>
          <w:rFonts w:ascii="Times New Roman" w:hAnsi="Times New Roman"/>
          <w:sz w:val="24"/>
          <w:szCs w:val="24"/>
        </w:rPr>
        <w:t xml:space="preserve"> дети, воспитатели, родители.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 xml:space="preserve">Возраст детей: </w:t>
      </w:r>
      <w:r w:rsidRPr="00590459">
        <w:rPr>
          <w:rFonts w:ascii="Times New Roman" w:hAnsi="Times New Roman"/>
          <w:sz w:val="24"/>
          <w:szCs w:val="24"/>
        </w:rPr>
        <w:t>4 года.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Проблема:</w:t>
      </w:r>
      <w:r w:rsidRPr="00590459">
        <w:rPr>
          <w:rFonts w:ascii="Times New Roman" w:hAnsi="Times New Roman"/>
          <w:sz w:val="24"/>
          <w:szCs w:val="24"/>
        </w:rPr>
        <w:t xml:space="preserve"> </w:t>
      </w:r>
      <w:r w:rsidR="009E7122" w:rsidRPr="00590459">
        <w:rPr>
          <w:rFonts w:ascii="Times New Roman" w:hAnsi="Times New Roman"/>
          <w:sz w:val="24"/>
          <w:szCs w:val="24"/>
        </w:rPr>
        <w:t>почему неваляшка – особенная игрушка?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Цель проекта:</w:t>
      </w:r>
      <w:r w:rsidR="009E7122" w:rsidRPr="005904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7122" w:rsidRPr="00590459">
        <w:rPr>
          <w:rFonts w:ascii="Times New Roman" w:hAnsi="Times New Roman"/>
          <w:sz w:val="24"/>
          <w:szCs w:val="24"/>
        </w:rPr>
        <w:t xml:space="preserve">вызвать интерес детей к старинной игрушке </w:t>
      </w:r>
      <w:r w:rsidR="002922D2" w:rsidRPr="00590459">
        <w:rPr>
          <w:rFonts w:ascii="Times New Roman" w:hAnsi="Times New Roman"/>
          <w:sz w:val="24"/>
          <w:szCs w:val="24"/>
        </w:rPr>
        <w:t>–</w:t>
      </w:r>
      <w:r w:rsidR="009E7122" w:rsidRPr="00590459">
        <w:rPr>
          <w:rFonts w:ascii="Times New Roman" w:hAnsi="Times New Roman"/>
          <w:sz w:val="24"/>
          <w:szCs w:val="24"/>
        </w:rPr>
        <w:t xml:space="preserve"> неваляшке</w:t>
      </w:r>
      <w:r w:rsidR="002922D2" w:rsidRPr="00590459">
        <w:rPr>
          <w:rFonts w:ascii="Times New Roman" w:hAnsi="Times New Roman"/>
          <w:sz w:val="24"/>
          <w:szCs w:val="24"/>
        </w:rPr>
        <w:t xml:space="preserve"> и создать мини – музей неваляшки</w:t>
      </w:r>
    </w:p>
    <w:p w:rsidR="00EB3E03" w:rsidRPr="00590459" w:rsidRDefault="00EB3E03" w:rsidP="00EB3E03">
      <w:pPr>
        <w:rPr>
          <w:rFonts w:ascii="Times New Roman" w:hAnsi="Times New Roman"/>
          <w:b/>
          <w:sz w:val="24"/>
          <w:szCs w:val="24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Задачи проекта: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Для детей:</w:t>
      </w:r>
    </w:p>
    <w:p w:rsidR="00EB3E03" w:rsidRPr="00590459" w:rsidRDefault="009E712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*получить ответы на все вопросы о неваляшке</w:t>
      </w:r>
      <w:r w:rsidR="00EB3E03"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 xml:space="preserve">* </w:t>
      </w:r>
      <w:r w:rsidR="009E7122" w:rsidRPr="00590459">
        <w:rPr>
          <w:rFonts w:ascii="Times New Roman" w:hAnsi="Times New Roman"/>
          <w:sz w:val="24"/>
          <w:szCs w:val="24"/>
        </w:rPr>
        <w:t>выучить стихи, песни о неваляшке</w:t>
      </w:r>
      <w:r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9E712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*научиться играть в некоторые народные игры</w:t>
      </w:r>
      <w:r w:rsidR="00EB3E03"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</w:t>
      </w:r>
      <w:r w:rsidR="009E7122" w:rsidRPr="00590459">
        <w:rPr>
          <w:rFonts w:ascii="Times New Roman" w:hAnsi="Times New Roman"/>
          <w:sz w:val="24"/>
          <w:szCs w:val="24"/>
        </w:rPr>
        <w:t>научиться рисовать неваляшку</w:t>
      </w:r>
      <w:r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9E712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 сделать неваляшку своими руками</w:t>
      </w:r>
      <w:r w:rsidR="00EB3E03"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9E712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*побывать в роли неваляшки</w:t>
      </w:r>
      <w:r w:rsidR="00EB3E03" w:rsidRPr="00590459">
        <w:rPr>
          <w:rFonts w:ascii="Times New Roman" w:hAnsi="Times New Roman"/>
          <w:sz w:val="24"/>
          <w:szCs w:val="24"/>
        </w:rPr>
        <w:t>.</w:t>
      </w:r>
    </w:p>
    <w:p w:rsidR="00EB3E03" w:rsidRPr="00590459" w:rsidRDefault="00EB3E03" w:rsidP="00CC4C58">
      <w:pPr>
        <w:tabs>
          <w:tab w:val="left" w:pos="2295"/>
        </w:tabs>
        <w:rPr>
          <w:rFonts w:ascii="Times New Roman" w:hAnsi="Times New Roman"/>
          <w:i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Для педагогов:</w:t>
      </w:r>
      <w:r w:rsidR="00CC4C58" w:rsidRPr="00590459">
        <w:rPr>
          <w:rFonts w:ascii="Times New Roman" w:hAnsi="Times New Roman"/>
          <w:i/>
          <w:sz w:val="24"/>
          <w:szCs w:val="24"/>
        </w:rPr>
        <w:tab/>
      </w:r>
    </w:p>
    <w:p w:rsidR="00EB3E03" w:rsidRPr="00590459" w:rsidRDefault="009E712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*вызвать у детей познавательный интерес к игрушкам в группе</w:t>
      </w:r>
      <w:r w:rsidR="00EB3E03" w:rsidRPr="00590459">
        <w:rPr>
          <w:rFonts w:ascii="Times New Roman" w:hAnsi="Times New Roman"/>
          <w:sz w:val="24"/>
          <w:szCs w:val="24"/>
        </w:rPr>
        <w:t>;</w:t>
      </w:r>
    </w:p>
    <w:p w:rsidR="009E7122" w:rsidRPr="00590459" w:rsidRDefault="009E712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*стимулировать</w:t>
      </w:r>
      <w:r w:rsidR="002A44A0" w:rsidRPr="00590459">
        <w:rPr>
          <w:rFonts w:ascii="Times New Roman" w:hAnsi="Times New Roman"/>
          <w:sz w:val="24"/>
          <w:szCs w:val="24"/>
        </w:rPr>
        <w:t xml:space="preserve"> и поощрять</w:t>
      </w:r>
      <w:r w:rsidRPr="00590459">
        <w:rPr>
          <w:rFonts w:ascii="Times New Roman" w:hAnsi="Times New Roman"/>
          <w:sz w:val="24"/>
          <w:szCs w:val="24"/>
        </w:rPr>
        <w:t xml:space="preserve"> исследовательскую деятельность детей, </w:t>
      </w:r>
      <w:r w:rsidR="002A44A0" w:rsidRPr="00590459">
        <w:rPr>
          <w:rFonts w:ascii="Times New Roman" w:hAnsi="Times New Roman"/>
          <w:sz w:val="24"/>
          <w:szCs w:val="24"/>
        </w:rPr>
        <w:t>любознательность, учить детей задавать вопросы;</w:t>
      </w:r>
    </w:p>
    <w:p w:rsidR="00EB3E03" w:rsidRPr="00590459" w:rsidRDefault="002A44A0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*расширять кругозор детей: дать детям представление о прошлом русского народа;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*пополнить словарный запас детей</w:t>
      </w:r>
      <w:r w:rsidR="002A44A0" w:rsidRPr="00590459">
        <w:rPr>
          <w:rFonts w:ascii="Times New Roman" w:hAnsi="Times New Roman"/>
          <w:sz w:val="24"/>
          <w:szCs w:val="24"/>
        </w:rPr>
        <w:t xml:space="preserve"> словами «ярмарка», «скоморох»</w:t>
      </w:r>
      <w:r w:rsidRPr="00590459">
        <w:rPr>
          <w:rFonts w:ascii="Times New Roman" w:hAnsi="Times New Roman"/>
          <w:sz w:val="24"/>
          <w:szCs w:val="24"/>
        </w:rPr>
        <w:t>;</w:t>
      </w:r>
    </w:p>
    <w:p w:rsidR="002A44A0" w:rsidRPr="00590459" w:rsidRDefault="002A44A0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*показать детям красоту народной музыки, песни</w:t>
      </w:r>
    </w:p>
    <w:p w:rsidR="002A44A0" w:rsidRPr="00590459" w:rsidRDefault="002A44A0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*развивать речь, память детей, актёрское мастерство;</w:t>
      </w:r>
    </w:p>
    <w:p w:rsidR="00247FDE" w:rsidRDefault="002A44A0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*вызвать интерес детей к прошлому русского народа, увлечь народными играми;</w:t>
      </w:r>
    </w:p>
    <w:p w:rsidR="002A44A0" w:rsidRPr="00590459" w:rsidRDefault="002A44A0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*пробуждать у детей эмоциональный интерес к деятельности и позитивные навыки взаимодействия со сверстниками и взрослыми;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Для родителей:</w:t>
      </w:r>
    </w:p>
    <w:p w:rsidR="00EB3E03" w:rsidRPr="00590459" w:rsidRDefault="002A44A0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lastRenderedPageBreak/>
        <w:t>*изучить материал о прошлом игрушки –</w:t>
      </w:r>
      <w:r w:rsidR="002922D2" w:rsidRPr="00590459">
        <w:rPr>
          <w:rFonts w:ascii="Times New Roman" w:hAnsi="Times New Roman"/>
          <w:sz w:val="24"/>
          <w:szCs w:val="24"/>
        </w:rPr>
        <w:t xml:space="preserve"> неваляшки</w:t>
      </w:r>
      <w:r w:rsidR="00EB3E03"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2922D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*учиться пересказывать научный материал в доступной для детей форме;</w:t>
      </w:r>
    </w:p>
    <w:p w:rsidR="00EB3E03" w:rsidRPr="00590459" w:rsidRDefault="008A15D3" w:rsidP="00EB3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*развивать</w:t>
      </w:r>
      <w:r w:rsidR="00EB3E03" w:rsidRPr="00590459">
        <w:rPr>
          <w:rFonts w:ascii="Times New Roman" w:hAnsi="Times New Roman"/>
          <w:sz w:val="24"/>
          <w:szCs w:val="24"/>
        </w:rPr>
        <w:t xml:space="preserve"> связную речь ребёнка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*включиться в совместную деятельность с детьми при создании продуктов проектной деятельности.</w:t>
      </w:r>
    </w:p>
    <w:p w:rsidR="00EB3E03" w:rsidRPr="00590459" w:rsidRDefault="00EB3E03" w:rsidP="00EB3E03">
      <w:pPr>
        <w:rPr>
          <w:rFonts w:ascii="Times New Roman" w:hAnsi="Times New Roman"/>
          <w:b/>
          <w:sz w:val="24"/>
          <w:szCs w:val="24"/>
          <w:u w:val="single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Форма проведения итогового мероприятия проекта: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 xml:space="preserve"> Игровой досуг</w:t>
      </w:r>
      <w:r w:rsidR="008A15D3">
        <w:rPr>
          <w:rFonts w:ascii="Times New Roman" w:hAnsi="Times New Roman"/>
          <w:sz w:val="24"/>
          <w:szCs w:val="24"/>
        </w:rPr>
        <w:t xml:space="preserve"> - «Праздник Неваляшек и Ванек-</w:t>
      </w:r>
      <w:r w:rsidR="002922D2" w:rsidRPr="00590459">
        <w:rPr>
          <w:rFonts w:ascii="Times New Roman" w:hAnsi="Times New Roman"/>
          <w:sz w:val="24"/>
          <w:szCs w:val="24"/>
        </w:rPr>
        <w:t>Встанек</w:t>
      </w:r>
      <w:r w:rsidRPr="00590459">
        <w:rPr>
          <w:rFonts w:ascii="Times New Roman" w:hAnsi="Times New Roman"/>
          <w:sz w:val="24"/>
          <w:szCs w:val="24"/>
        </w:rPr>
        <w:t xml:space="preserve">» </w:t>
      </w:r>
    </w:p>
    <w:p w:rsidR="00EB3E03" w:rsidRPr="00590459" w:rsidRDefault="00EB3E03" w:rsidP="00EB3E03">
      <w:pPr>
        <w:rPr>
          <w:rFonts w:ascii="Times New Roman" w:hAnsi="Times New Roman"/>
          <w:b/>
          <w:sz w:val="24"/>
          <w:szCs w:val="24"/>
          <w:u w:val="single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Продукты проекта</w:t>
      </w:r>
    </w:p>
    <w:p w:rsidR="00EB3E03" w:rsidRPr="00590459" w:rsidRDefault="00EB3E03" w:rsidP="00EB3E03">
      <w:pPr>
        <w:rPr>
          <w:rFonts w:ascii="Times New Roman" w:hAnsi="Times New Roman"/>
          <w:i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Для детей:</w:t>
      </w:r>
    </w:p>
    <w:p w:rsidR="002922D2" w:rsidRPr="00590459" w:rsidRDefault="002922D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*</w:t>
      </w:r>
      <w:r w:rsidRPr="00590459">
        <w:rPr>
          <w:rFonts w:ascii="Times New Roman" w:hAnsi="Times New Roman"/>
          <w:sz w:val="24"/>
          <w:szCs w:val="24"/>
        </w:rPr>
        <w:t>мини – музей неваляшки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*произ</w:t>
      </w:r>
      <w:r w:rsidR="002922D2" w:rsidRPr="00590459">
        <w:rPr>
          <w:rFonts w:ascii="Times New Roman" w:hAnsi="Times New Roman"/>
          <w:sz w:val="24"/>
          <w:szCs w:val="24"/>
        </w:rPr>
        <w:t>ведения детского творчества (рисунки, аппликация,</w:t>
      </w:r>
      <w:r w:rsidR="004A3DA3" w:rsidRPr="00590459">
        <w:rPr>
          <w:rFonts w:ascii="Times New Roman" w:hAnsi="Times New Roman"/>
          <w:sz w:val="24"/>
          <w:szCs w:val="24"/>
        </w:rPr>
        <w:t xml:space="preserve"> </w:t>
      </w:r>
      <w:r w:rsidR="002922D2" w:rsidRPr="00590459">
        <w:rPr>
          <w:rFonts w:ascii="Times New Roman" w:hAnsi="Times New Roman"/>
          <w:sz w:val="24"/>
          <w:szCs w:val="24"/>
        </w:rPr>
        <w:t>лепка,</w:t>
      </w:r>
      <w:r w:rsidR="004A3DA3" w:rsidRPr="00590459">
        <w:rPr>
          <w:rFonts w:ascii="Times New Roman" w:hAnsi="Times New Roman"/>
          <w:sz w:val="24"/>
          <w:szCs w:val="24"/>
        </w:rPr>
        <w:t xml:space="preserve"> </w:t>
      </w:r>
      <w:r w:rsidR="002922D2" w:rsidRPr="00590459">
        <w:rPr>
          <w:rFonts w:ascii="Times New Roman" w:hAnsi="Times New Roman"/>
          <w:sz w:val="24"/>
          <w:szCs w:val="24"/>
        </w:rPr>
        <w:t>поделки</w:t>
      </w:r>
      <w:r w:rsidRPr="00590459">
        <w:rPr>
          <w:rFonts w:ascii="Times New Roman" w:hAnsi="Times New Roman"/>
          <w:sz w:val="24"/>
          <w:szCs w:val="24"/>
        </w:rPr>
        <w:t>);</w:t>
      </w:r>
    </w:p>
    <w:p w:rsidR="00EB3E03" w:rsidRPr="00590459" w:rsidRDefault="002922D2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 xml:space="preserve">*детская драматизация стихов </w:t>
      </w:r>
      <w:r w:rsidR="000C567A" w:rsidRPr="00590459">
        <w:rPr>
          <w:rFonts w:ascii="Times New Roman" w:hAnsi="Times New Roman"/>
          <w:sz w:val="24"/>
          <w:szCs w:val="24"/>
        </w:rPr>
        <w:t>об игрушках</w:t>
      </w:r>
    </w:p>
    <w:p w:rsidR="000C567A" w:rsidRPr="00590459" w:rsidRDefault="008A15D3" w:rsidP="00EB3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праздник Неваляшек и Ванек-</w:t>
      </w:r>
      <w:r w:rsidR="000C567A" w:rsidRPr="00590459">
        <w:rPr>
          <w:rFonts w:ascii="Times New Roman" w:hAnsi="Times New Roman"/>
          <w:sz w:val="24"/>
          <w:szCs w:val="24"/>
        </w:rPr>
        <w:t>Встанек</w:t>
      </w:r>
    </w:p>
    <w:p w:rsidR="00EB3E03" w:rsidRPr="00590459" w:rsidRDefault="00EB3E03" w:rsidP="00EB3E03">
      <w:pPr>
        <w:rPr>
          <w:rFonts w:ascii="Times New Roman" w:hAnsi="Times New Roman"/>
          <w:i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Для педагогов:</w:t>
      </w:r>
    </w:p>
    <w:p w:rsidR="004A3DA3" w:rsidRPr="00590459" w:rsidRDefault="00D163EB" w:rsidP="004A3DA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*сценарий</w:t>
      </w:r>
      <w:r w:rsidR="008A15D3">
        <w:rPr>
          <w:rFonts w:ascii="Times New Roman" w:hAnsi="Times New Roman"/>
          <w:sz w:val="24"/>
          <w:szCs w:val="24"/>
        </w:rPr>
        <w:t xml:space="preserve"> «Праздник Неваляшек и Ванек-</w:t>
      </w:r>
      <w:r w:rsidR="004A3DA3" w:rsidRPr="00590459">
        <w:rPr>
          <w:rFonts w:ascii="Times New Roman" w:hAnsi="Times New Roman"/>
          <w:sz w:val="24"/>
          <w:szCs w:val="24"/>
        </w:rPr>
        <w:t xml:space="preserve">Встанек» </w:t>
      </w:r>
    </w:p>
    <w:p w:rsidR="00EB3E03" w:rsidRPr="00590459" w:rsidRDefault="004A3DA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*конспекты НОД по данной теме</w:t>
      </w:r>
      <w:r w:rsidR="00EB3E03" w:rsidRPr="00590459">
        <w:rPr>
          <w:rFonts w:ascii="Times New Roman" w:hAnsi="Times New Roman"/>
          <w:sz w:val="24"/>
          <w:szCs w:val="24"/>
        </w:rPr>
        <w:t>;</w:t>
      </w:r>
    </w:p>
    <w:p w:rsidR="004A3DA3" w:rsidRPr="00590459" w:rsidRDefault="004A3DA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*картотека народных игр</w:t>
      </w:r>
    </w:p>
    <w:p w:rsidR="004A3DA3" w:rsidRPr="00590459" w:rsidRDefault="004A3DA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*картотека стихов о неваляшках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*презентация проекта.</w:t>
      </w:r>
    </w:p>
    <w:p w:rsidR="00EB3E03" w:rsidRPr="00590459" w:rsidRDefault="00EB3E03" w:rsidP="00EB3E03">
      <w:pPr>
        <w:rPr>
          <w:rFonts w:ascii="Times New Roman" w:hAnsi="Times New Roman"/>
          <w:i/>
          <w:sz w:val="24"/>
          <w:szCs w:val="24"/>
        </w:rPr>
      </w:pPr>
      <w:r w:rsidRPr="00590459">
        <w:rPr>
          <w:rFonts w:ascii="Times New Roman" w:hAnsi="Times New Roman"/>
          <w:i/>
          <w:sz w:val="24"/>
          <w:szCs w:val="24"/>
        </w:rPr>
        <w:t>Для родителей: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</w:t>
      </w:r>
      <w:r w:rsidR="004A3DA3" w:rsidRPr="00590459">
        <w:rPr>
          <w:rFonts w:ascii="Times New Roman" w:hAnsi="Times New Roman"/>
          <w:sz w:val="24"/>
          <w:szCs w:val="24"/>
        </w:rPr>
        <w:t xml:space="preserve"> совместная поделка - неваляшка</w:t>
      </w:r>
      <w:r w:rsidRPr="00590459">
        <w:rPr>
          <w:rFonts w:ascii="Times New Roman" w:hAnsi="Times New Roman"/>
          <w:sz w:val="24"/>
          <w:szCs w:val="24"/>
        </w:rPr>
        <w:t>;</w:t>
      </w:r>
    </w:p>
    <w:p w:rsidR="00EB3E03" w:rsidRPr="00590459" w:rsidRDefault="00EB3E03" w:rsidP="00EB3E03">
      <w:pPr>
        <w:rPr>
          <w:rFonts w:ascii="Times New Roman" w:hAnsi="Times New Roman"/>
          <w:b/>
          <w:sz w:val="24"/>
          <w:szCs w:val="24"/>
          <w:u w:val="single"/>
        </w:rPr>
      </w:pPr>
      <w:r w:rsidRPr="00590459">
        <w:rPr>
          <w:rFonts w:ascii="Times New Roman" w:hAnsi="Times New Roman"/>
          <w:b/>
          <w:sz w:val="24"/>
          <w:szCs w:val="24"/>
          <w:u w:val="single"/>
        </w:rPr>
        <w:t>Ожидаемые результаты по проекту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*интерес детей к данной теме;</w:t>
      </w:r>
    </w:p>
    <w:p w:rsidR="00EB3E03" w:rsidRPr="00590459" w:rsidRDefault="004A3DA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 xml:space="preserve">*выразительное чтение детьми стихов, </w:t>
      </w:r>
    </w:p>
    <w:p w:rsidR="004A3DA3" w:rsidRPr="00590459" w:rsidRDefault="004A3DA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*исполнение детьми народной песни «Ехал Ваня», песни про неваляшку</w:t>
      </w:r>
    </w:p>
    <w:p w:rsidR="00247FDE" w:rsidRDefault="004A3DA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*умение играть в народные игры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r w:rsidRPr="00590459">
        <w:rPr>
          <w:rFonts w:ascii="Times New Roman" w:hAnsi="Times New Roman"/>
          <w:sz w:val="24"/>
          <w:szCs w:val="24"/>
        </w:rPr>
        <w:t>*продуктивное взаимодействие родителей с детьми;</w:t>
      </w:r>
    </w:p>
    <w:p w:rsidR="00EB3E03" w:rsidRPr="00590459" w:rsidRDefault="00EB3E03" w:rsidP="00EB3E03">
      <w:pPr>
        <w:rPr>
          <w:rFonts w:ascii="Times New Roman" w:hAnsi="Times New Roman"/>
          <w:sz w:val="24"/>
          <w:szCs w:val="24"/>
        </w:rPr>
      </w:pPr>
      <w:proofErr w:type="gramStart"/>
      <w:r w:rsidRPr="00590459">
        <w:rPr>
          <w:rFonts w:ascii="Times New Roman" w:hAnsi="Times New Roman"/>
          <w:sz w:val="24"/>
          <w:szCs w:val="24"/>
        </w:rPr>
        <w:t>.</w:t>
      </w:r>
      <w:r w:rsidRPr="00590459">
        <w:rPr>
          <w:rFonts w:ascii="Times New Roman" w:hAnsi="Times New Roman"/>
          <w:b/>
          <w:sz w:val="24"/>
          <w:szCs w:val="24"/>
          <w:u w:val="single"/>
        </w:rPr>
        <w:t>Этапы</w:t>
      </w:r>
      <w:proofErr w:type="gramEnd"/>
      <w:r w:rsidRPr="00590459">
        <w:rPr>
          <w:rFonts w:ascii="Times New Roman" w:hAnsi="Times New Roman"/>
          <w:b/>
          <w:sz w:val="24"/>
          <w:szCs w:val="24"/>
          <w:u w:val="single"/>
        </w:rPr>
        <w:t xml:space="preserve"> проекта</w:t>
      </w:r>
    </w:p>
    <w:p w:rsidR="00EB3E03" w:rsidRPr="00590459" w:rsidRDefault="00EB3E03" w:rsidP="00EB3E03">
      <w:pPr>
        <w:rPr>
          <w:rFonts w:ascii="Times New Roman" w:hAnsi="Times New Roman"/>
          <w:b/>
          <w:i/>
          <w:sz w:val="24"/>
          <w:szCs w:val="24"/>
        </w:rPr>
      </w:pPr>
      <w:r w:rsidRPr="00590459">
        <w:rPr>
          <w:rFonts w:ascii="Times New Roman" w:hAnsi="Times New Roman"/>
          <w:b/>
          <w:i/>
          <w:sz w:val="24"/>
          <w:szCs w:val="24"/>
        </w:rPr>
        <w:t xml:space="preserve"> Подготовительный этап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7263"/>
      </w:tblGrid>
      <w:tr w:rsidR="00EB3E03" w:rsidRPr="00590459" w:rsidTr="007C2077">
        <w:trPr>
          <w:trHeight w:val="50"/>
        </w:trPr>
        <w:tc>
          <w:tcPr>
            <w:tcW w:w="2398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7263" w:type="dxa"/>
          </w:tcPr>
          <w:p w:rsidR="00EB3E03" w:rsidRPr="00590459" w:rsidRDefault="00D163EB" w:rsidP="004A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Создают книжную выставку, посвящённую </w:t>
            </w:r>
            <w:proofErr w:type="gramStart"/>
            <w:r w:rsidRPr="00590459">
              <w:rPr>
                <w:rFonts w:ascii="Times New Roman" w:hAnsi="Times New Roman"/>
                <w:sz w:val="24"/>
                <w:szCs w:val="24"/>
              </w:rPr>
              <w:t>игрушкам ,</w:t>
            </w:r>
            <w:proofErr w:type="gramEnd"/>
            <w:r w:rsidRPr="00590459">
              <w:rPr>
                <w:rFonts w:ascii="Times New Roman" w:hAnsi="Times New Roman"/>
                <w:sz w:val="24"/>
                <w:szCs w:val="24"/>
              </w:rPr>
              <w:t xml:space="preserve"> предлагают 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 xml:space="preserve"> детям </w:t>
            </w:r>
            <w:r w:rsidRPr="00590459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>различные игрушки, среди которых неваляшка. Создают игровую ситуацию, в которой нужно положить игрушки спать.</w:t>
            </w:r>
          </w:p>
        </w:tc>
      </w:tr>
      <w:tr w:rsidR="00EB3E03" w:rsidRPr="00590459" w:rsidTr="007C2077">
        <w:trPr>
          <w:trHeight w:val="50"/>
        </w:trPr>
        <w:tc>
          <w:tcPr>
            <w:tcW w:w="2398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  <w:tc>
          <w:tcPr>
            <w:tcW w:w="7263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Вживаются в игровую ситуацию. 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 xml:space="preserve">Замечают отличие неваляшки от других игрушек – её нельзя положить. </w:t>
            </w:r>
            <w:r w:rsidRPr="00590459">
              <w:rPr>
                <w:rFonts w:ascii="Times New Roman" w:hAnsi="Times New Roman"/>
                <w:sz w:val="24"/>
                <w:szCs w:val="24"/>
              </w:rPr>
              <w:t>Обсуждают проблему. Совместно с воспитателе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>м составляют вопросы о неваляшке. Принимают решение создать музей неваляшек.</w:t>
            </w:r>
          </w:p>
        </w:tc>
      </w:tr>
      <w:tr w:rsidR="00EB3E03" w:rsidRPr="00590459" w:rsidTr="007C2077">
        <w:trPr>
          <w:trHeight w:val="1633"/>
        </w:trPr>
        <w:tc>
          <w:tcPr>
            <w:tcW w:w="2398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Действия родителей</w:t>
            </w:r>
          </w:p>
        </w:tc>
        <w:tc>
          <w:tcPr>
            <w:tcW w:w="7263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Включаются в обсуждение проблемы.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Изучают информацию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 xml:space="preserve"> о истории создания игрушки – неваляшки.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Помогают ребёнку разучит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>ь</w:t>
            </w:r>
            <w:r w:rsidR="00D163EB" w:rsidRPr="00590459">
              <w:rPr>
                <w:rFonts w:ascii="Times New Roman" w:hAnsi="Times New Roman"/>
                <w:sz w:val="24"/>
                <w:szCs w:val="24"/>
              </w:rPr>
              <w:t xml:space="preserve"> и артистично прочитать стихотворение о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 xml:space="preserve"> неваляшке</w:t>
            </w:r>
            <w:r w:rsidRPr="00590459">
              <w:rPr>
                <w:rFonts w:ascii="Times New Roman" w:hAnsi="Times New Roman"/>
                <w:sz w:val="24"/>
                <w:szCs w:val="24"/>
              </w:rPr>
              <w:t>, предложенное воспитателем.</w:t>
            </w:r>
          </w:p>
          <w:p w:rsidR="00EB3E03" w:rsidRPr="00590459" w:rsidRDefault="00D32A3D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Занимаются поиском экспонатов для музея.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Совместно с ребёнко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>м изготавливают поделку – неваляшку</w:t>
            </w:r>
            <w:r w:rsidRPr="00590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Знакомятся со списком литера</w:t>
            </w:r>
            <w:r w:rsidR="00D32A3D" w:rsidRPr="00590459">
              <w:rPr>
                <w:rFonts w:ascii="Times New Roman" w:hAnsi="Times New Roman"/>
                <w:sz w:val="24"/>
                <w:szCs w:val="24"/>
              </w:rPr>
              <w:t>туры по теме, читают детям стихи</w:t>
            </w:r>
            <w:r w:rsidRPr="00590459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Находят книги для выставки.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Знакомятся с информацией на стенде.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812" w:rsidRDefault="00D60812" w:rsidP="00EB3E03">
      <w:pPr>
        <w:rPr>
          <w:rFonts w:ascii="Times New Roman" w:hAnsi="Times New Roman"/>
          <w:b/>
          <w:i/>
          <w:sz w:val="24"/>
          <w:szCs w:val="24"/>
        </w:rPr>
      </w:pPr>
    </w:p>
    <w:p w:rsidR="00EB3E03" w:rsidRPr="00590459" w:rsidRDefault="00EB3E03" w:rsidP="00EB3E03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90459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590459">
        <w:rPr>
          <w:rFonts w:ascii="Times New Roman" w:hAnsi="Times New Roman"/>
          <w:b/>
          <w:i/>
          <w:sz w:val="24"/>
          <w:szCs w:val="24"/>
        </w:rPr>
        <w:t xml:space="preserve"> этап (реализация проекта)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565"/>
        <w:gridCol w:w="885"/>
        <w:gridCol w:w="1735"/>
        <w:gridCol w:w="3186"/>
      </w:tblGrid>
      <w:tr w:rsidR="00247FDE" w:rsidTr="00247FDE">
        <w:trPr>
          <w:gridBefore w:val="2"/>
          <w:gridAfter w:val="2"/>
          <w:wBefore w:w="3750" w:type="dxa"/>
          <w:wAfter w:w="4921" w:type="dxa"/>
          <w:trHeight w:val="100"/>
        </w:trPr>
        <w:tc>
          <w:tcPr>
            <w:tcW w:w="885" w:type="dxa"/>
          </w:tcPr>
          <w:p w:rsidR="00247FDE" w:rsidRDefault="00247FDE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FDE" w:rsidRPr="00590459" w:rsidTr="00247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7"/>
        </w:trPr>
        <w:tc>
          <w:tcPr>
            <w:tcW w:w="3185" w:type="dxa"/>
            <w:vMerge w:val="restart"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 -заучивание стихов 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- загадки об игрушках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- рассказ о неваляшке по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- инсценировка </w:t>
            </w:r>
            <w:proofErr w:type="gramStart"/>
            <w:r w:rsidRPr="00590459">
              <w:rPr>
                <w:rFonts w:ascii="Times New Roman" w:hAnsi="Times New Roman"/>
                <w:sz w:val="24"/>
                <w:szCs w:val="24"/>
              </w:rPr>
              <w:t>произведений  С.Я.</w:t>
            </w:r>
            <w:proofErr w:type="gramEnd"/>
            <w:r w:rsidRPr="0059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Маршака«Ванька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 xml:space="preserve"> ««Ванька –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FDE" w:rsidRPr="00440EAE" w:rsidRDefault="00247FDE" w:rsidP="00247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EAE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440EAE">
              <w:rPr>
                <w:rFonts w:ascii="Times New Roman" w:hAnsi="Times New Roman"/>
                <w:i/>
                <w:sz w:val="24"/>
                <w:szCs w:val="24"/>
              </w:rPr>
              <w:t>худож</w:t>
            </w:r>
            <w:proofErr w:type="spellEnd"/>
            <w:r w:rsidRPr="00440EAE">
              <w:rPr>
                <w:rFonts w:ascii="Times New Roman" w:hAnsi="Times New Roman"/>
                <w:i/>
                <w:sz w:val="24"/>
                <w:szCs w:val="24"/>
              </w:rPr>
              <w:t>-ной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С.Я. Маршак «Ванька –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 xml:space="preserve"> ««Ванька –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стихи о неваляшках</w:t>
            </w:r>
          </w:p>
        </w:tc>
        <w:tc>
          <w:tcPr>
            <w:tcW w:w="3185" w:type="dxa"/>
            <w:gridSpan w:val="3"/>
            <w:vMerge w:val="restart"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«Заря - </w:t>
            </w:r>
            <w:proofErr w:type="spellStart"/>
            <w:r w:rsidRPr="00590459">
              <w:rPr>
                <w:rFonts w:ascii="Times New Roman" w:hAnsi="Times New Roman"/>
                <w:sz w:val="24"/>
                <w:szCs w:val="24"/>
              </w:rPr>
              <w:t>зареница</w:t>
            </w:r>
            <w:proofErr w:type="spellEnd"/>
            <w:r w:rsidRPr="00590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«Варим - варим киселёк»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«Золотые ворота»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Познанавательное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247FDE" w:rsidRPr="00590459" w:rsidRDefault="00247FDE" w:rsidP="00247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НОД «В гости к куклам»</w:t>
            </w:r>
          </w:p>
          <w:p w:rsidR="00247FDE" w:rsidRPr="00590459" w:rsidRDefault="00247FDE" w:rsidP="00247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презентация «Сказка о непослушном яйце»</w:t>
            </w:r>
          </w:p>
          <w:p w:rsidR="00247FDE" w:rsidRPr="00590459" w:rsidRDefault="00247FDE" w:rsidP="00247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д\и «Из чего сделаны игрушки»</w:t>
            </w:r>
          </w:p>
          <w:p w:rsidR="00247FDE" w:rsidRPr="00590459" w:rsidRDefault="00247FDE" w:rsidP="00247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DE" w:rsidRPr="00590459" w:rsidTr="005933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85" w:type="dxa"/>
            <w:vMerge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Merge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«Какие раньше были игрушки и как их на ярмарке продавали»</w:t>
            </w:r>
          </w:p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DE" w:rsidRPr="00590459" w:rsidTr="005933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55"/>
        </w:trPr>
        <w:tc>
          <w:tcPr>
            <w:tcW w:w="3185" w:type="dxa"/>
            <w:vMerge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Merge/>
          </w:tcPr>
          <w:p w:rsidR="00247FDE" w:rsidRPr="00590459" w:rsidRDefault="00247FDE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7FDE" w:rsidRDefault="00247FDE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E03" w:rsidRPr="00590459" w:rsidTr="00247F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54"/>
        </w:trPr>
        <w:tc>
          <w:tcPr>
            <w:tcW w:w="3185" w:type="dxa"/>
          </w:tcPr>
          <w:p w:rsidR="00196197" w:rsidRPr="00590459" w:rsidRDefault="00196197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4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  <w:p w:rsidR="00196197" w:rsidRPr="00590459" w:rsidRDefault="00196197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Создание мини – музея</w:t>
            </w:r>
          </w:p>
          <w:p w:rsidR="00196197" w:rsidRPr="00590459" w:rsidRDefault="00196197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Неваляшек</w:t>
            </w:r>
          </w:p>
          <w:p w:rsidR="00196197" w:rsidRPr="00590459" w:rsidRDefault="00196197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  <w:p w:rsidR="00196197" w:rsidRPr="00590459" w:rsidRDefault="00196197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д/и «Собери неваляшку»</w:t>
            </w:r>
          </w:p>
          <w:p w:rsidR="00EB3E03" w:rsidRPr="00590459" w:rsidRDefault="00EB3E03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</w:tcBorders>
          </w:tcPr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205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 xml:space="preserve">- рисование «Неваляшка», «Ванька – </w:t>
            </w:r>
            <w:proofErr w:type="spellStart"/>
            <w:r w:rsidRPr="00294205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2942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 xml:space="preserve">- лепка «Неваляшка», «Ванька – </w:t>
            </w:r>
            <w:proofErr w:type="spellStart"/>
            <w:r w:rsidRPr="00294205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2942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>-аппликация «Неваляшка»,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>-оригами «Неваляшка»,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>-Прослушивание аудиозаписи русских народных песен</w:t>
            </w:r>
          </w:p>
          <w:p w:rsidR="00294205" w:rsidRPr="00294205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>«Как на тоненький ледок»</w:t>
            </w:r>
          </w:p>
          <w:p w:rsidR="00083156" w:rsidRPr="00590459" w:rsidRDefault="00294205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05">
              <w:rPr>
                <w:rFonts w:ascii="Times New Roman" w:hAnsi="Times New Roman"/>
                <w:sz w:val="24"/>
                <w:szCs w:val="24"/>
              </w:rPr>
              <w:t>«Мы милашки, куклы неваляшки»</w:t>
            </w:r>
          </w:p>
        </w:tc>
        <w:tc>
          <w:tcPr>
            <w:tcW w:w="3186" w:type="dxa"/>
          </w:tcPr>
          <w:p w:rsidR="00EC4A53" w:rsidRPr="00590459" w:rsidRDefault="00EC4A53" w:rsidP="0024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459">
              <w:rPr>
                <w:rFonts w:ascii="Times New Roman" w:hAnsi="Times New Roman"/>
                <w:b/>
                <w:sz w:val="24"/>
                <w:szCs w:val="24"/>
              </w:rPr>
              <w:t xml:space="preserve">Формы взаимодействия с семьёй </w:t>
            </w:r>
          </w:p>
          <w:p w:rsidR="00EC4A53" w:rsidRPr="00590459" w:rsidRDefault="00EC4A53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- информационный стенд «История создания неваляшки», «Это интересно знать»</w:t>
            </w:r>
          </w:p>
          <w:p w:rsidR="00EB3E03" w:rsidRPr="00590459" w:rsidRDefault="00EC4A53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-Приглашение родителей на </w:t>
            </w:r>
            <w:r w:rsidR="00C4778E" w:rsidRPr="0059045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B3E03" w:rsidRPr="00590459" w:rsidRDefault="00EB3E03" w:rsidP="002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E03" w:rsidRPr="00590459" w:rsidRDefault="00EB3E03" w:rsidP="00EB3E03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590459">
        <w:rPr>
          <w:rFonts w:ascii="Times New Roman" w:hAnsi="Times New Roman"/>
          <w:b/>
          <w:i/>
          <w:sz w:val="24"/>
          <w:szCs w:val="24"/>
        </w:rPr>
        <w:t>Завершающий этап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0"/>
        <w:gridCol w:w="7316"/>
      </w:tblGrid>
      <w:tr w:rsidR="00EB3E03" w:rsidRPr="00590459" w:rsidTr="00C4778E">
        <w:trPr>
          <w:trHeight w:val="833"/>
        </w:trPr>
        <w:tc>
          <w:tcPr>
            <w:tcW w:w="2290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7316" w:type="dxa"/>
          </w:tcPr>
          <w:p w:rsidR="00EB3E03" w:rsidRPr="00590459" w:rsidRDefault="00EB3E03" w:rsidP="00C4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Подготовка к презентации проекта. </w:t>
            </w:r>
            <w:proofErr w:type="gramStart"/>
            <w:r w:rsidRPr="00590459">
              <w:rPr>
                <w:rFonts w:ascii="Times New Roman" w:hAnsi="Times New Roman"/>
                <w:sz w:val="24"/>
                <w:szCs w:val="24"/>
              </w:rPr>
              <w:t>Организация  игрового</w:t>
            </w:r>
            <w:proofErr w:type="gramEnd"/>
            <w:r w:rsidRPr="00590459">
              <w:rPr>
                <w:rFonts w:ascii="Times New Roman" w:hAnsi="Times New Roman"/>
                <w:sz w:val="24"/>
                <w:szCs w:val="24"/>
              </w:rPr>
              <w:t xml:space="preserve"> досуга</w:t>
            </w:r>
            <w:r w:rsidR="00EC4A53" w:rsidRPr="00590459">
              <w:rPr>
                <w:rFonts w:ascii="Times New Roman" w:hAnsi="Times New Roman"/>
                <w:sz w:val="24"/>
                <w:szCs w:val="24"/>
              </w:rPr>
              <w:t xml:space="preserve"> – «Праздник Неваляшек и Ванек - </w:t>
            </w:r>
            <w:proofErr w:type="spellStart"/>
            <w:r w:rsidR="00EC4A53" w:rsidRPr="00590459">
              <w:rPr>
                <w:rFonts w:ascii="Times New Roman" w:hAnsi="Times New Roman"/>
                <w:sz w:val="24"/>
                <w:szCs w:val="24"/>
              </w:rPr>
              <w:t>Встанек</w:t>
            </w:r>
            <w:proofErr w:type="spellEnd"/>
            <w:r w:rsidR="00EC4A53" w:rsidRPr="005904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3E03" w:rsidRPr="00590459" w:rsidTr="00C4778E">
        <w:trPr>
          <w:trHeight w:val="171"/>
        </w:trPr>
        <w:tc>
          <w:tcPr>
            <w:tcW w:w="2290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  <w:tc>
          <w:tcPr>
            <w:tcW w:w="7316" w:type="dxa"/>
          </w:tcPr>
          <w:p w:rsidR="00EB3E03" w:rsidRPr="00590459" w:rsidRDefault="00C4778E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Участие в досуге, показ мини-музея детям другой группы, рассказ о своей поделке.</w:t>
            </w:r>
          </w:p>
        </w:tc>
      </w:tr>
      <w:tr w:rsidR="00EB3E03" w:rsidRPr="00590459" w:rsidTr="00C4778E">
        <w:trPr>
          <w:trHeight w:val="180"/>
        </w:trPr>
        <w:tc>
          <w:tcPr>
            <w:tcW w:w="2290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>Действия родителей</w:t>
            </w:r>
          </w:p>
        </w:tc>
        <w:tc>
          <w:tcPr>
            <w:tcW w:w="7316" w:type="dxa"/>
          </w:tcPr>
          <w:p w:rsidR="00EB3E03" w:rsidRPr="00590459" w:rsidRDefault="00EB3E03" w:rsidP="007C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59">
              <w:rPr>
                <w:rFonts w:ascii="Times New Roman" w:hAnsi="Times New Roman"/>
                <w:sz w:val="24"/>
                <w:szCs w:val="24"/>
              </w:rPr>
              <w:t xml:space="preserve">Интерес к деятельности ребёнка, поощрение </w:t>
            </w:r>
            <w:r w:rsidR="00EC4A53" w:rsidRPr="00590459">
              <w:rPr>
                <w:rFonts w:ascii="Times New Roman" w:hAnsi="Times New Roman"/>
                <w:sz w:val="24"/>
                <w:szCs w:val="24"/>
              </w:rPr>
              <w:t>результатов ребёнка.</w:t>
            </w:r>
          </w:p>
        </w:tc>
      </w:tr>
    </w:tbl>
    <w:p w:rsidR="008A15D3" w:rsidRDefault="008A15D3">
      <w:pPr>
        <w:rPr>
          <w:noProof/>
          <w:sz w:val="24"/>
          <w:szCs w:val="24"/>
          <w:lang w:eastAsia="ru-RU"/>
        </w:rPr>
      </w:pPr>
    </w:p>
    <w:p w:rsidR="009A0CDC" w:rsidRPr="00590459" w:rsidRDefault="00247FD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4312"/>
            <wp:effectExtent l="0" t="0" r="3175" b="3810"/>
            <wp:docPr id="2" name="Рисунок 2" descr="D:\DCIM\101NIKON\DSCN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NIKON\DSCN166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CDC" w:rsidRPr="00590459" w:rsidSect="0026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03"/>
    <w:rsid w:val="00003DAB"/>
    <w:rsid w:val="000236DD"/>
    <w:rsid w:val="00083156"/>
    <w:rsid w:val="000C567A"/>
    <w:rsid w:val="00196197"/>
    <w:rsid w:val="00247FDE"/>
    <w:rsid w:val="0026377E"/>
    <w:rsid w:val="002922D2"/>
    <w:rsid w:val="00294205"/>
    <w:rsid w:val="002A44A0"/>
    <w:rsid w:val="00440EAE"/>
    <w:rsid w:val="004A3DA3"/>
    <w:rsid w:val="00590459"/>
    <w:rsid w:val="00713642"/>
    <w:rsid w:val="00716ACB"/>
    <w:rsid w:val="008A15D3"/>
    <w:rsid w:val="00944B78"/>
    <w:rsid w:val="009A021F"/>
    <w:rsid w:val="009A0CDC"/>
    <w:rsid w:val="009E7122"/>
    <w:rsid w:val="00A752AE"/>
    <w:rsid w:val="00C4778E"/>
    <w:rsid w:val="00CC4C58"/>
    <w:rsid w:val="00D00C22"/>
    <w:rsid w:val="00D163EB"/>
    <w:rsid w:val="00D32A3D"/>
    <w:rsid w:val="00D60812"/>
    <w:rsid w:val="00D714AE"/>
    <w:rsid w:val="00EB3E03"/>
    <w:rsid w:val="00EC4A53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F764-7D95-42FD-91E3-640F853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3E0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4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4</cp:revision>
  <dcterms:created xsi:type="dcterms:W3CDTF">2015-07-02T05:22:00Z</dcterms:created>
  <dcterms:modified xsi:type="dcterms:W3CDTF">2015-07-02T06:36:00Z</dcterms:modified>
</cp:coreProperties>
</file>