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59A" w:rsidRDefault="0026159A" w:rsidP="0026159A">
      <w:pPr>
        <w:jc w:val="center"/>
        <w:rPr>
          <w:rFonts w:ascii="Times New Roman" w:hAnsi="Times New Roman"/>
          <w:b/>
          <w:i/>
          <w:sz w:val="32"/>
          <w:szCs w:val="28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66pt">
            <v:shadow on="t" opacity="52429f"/>
            <v:textpath style="font-family:&quot;Arial&quot;;font-size:28pt;font-style:italic;v-text-kern:t" trim="t" fitpath="t" string="Любознайка"/>
          </v:shape>
        </w:pict>
      </w:r>
    </w:p>
    <w:p w:rsidR="0026159A" w:rsidRDefault="0026159A" w:rsidP="0026159A">
      <w:pPr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/>
          <w:sz w:val="32"/>
          <w:szCs w:val="32"/>
        </w:rPr>
        <w:t>№ 2 Октябрь 2016</w:t>
      </w:r>
    </w:p>
    <w:p w:rsidR="0026159A" w:rsidRDefault="0026159A" w:rsidP="0026159A">
      <w:pPr>
        <w:jc w:val="center"/>
        <w:rPr>
          <w:rFonts w:ascii="Times New Roman" w:hAnsi="Times New Roman"/>
          <w:b/>
          <w:i/>
          <w:noProof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t>Здравствуйте, дорогие друзья!</w:t>
      </w:r>
    </w:p>
    <w:p w:rsidR="0026159A" w:rsidRDefault="0026159A" w:rsidP="0026159A">
      <w:pPr>
        <w:jc w:val="center"/>
        <w:rPr>
          <w:rFonts w:ascii="Times New Roman" w:hAnsi="Times New Roman"/>
          <w:b/>
          <w:i/>
          <w:noProof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t>Мы рады встретиться с вами на страницах нашей газеты!</w:t>
      </w:r>
    </w:p>
    <w:p w:rsidR="009F257B" w:rsidRDefault="009F257B" w:rsidP="009F257B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w:drawing>
          <wp:anchor distT="0" distB="4572" distL="114300" distR="114300" simplePos="0" relativeHeight="251660288" behindDoc="0" locked="0" layoutInCell="1" allowOverlap="1">
            <wp:simplePos x="0" y="0"/>
            <wp:positionH relativeFrom="column">
              <wp:posOffset>14986</wp:posOffset>
            </wp:positionH>
            <wp:positionV relativeFrom="paragraph">
              <wp:posOffset>3810</wp:posOffset>
            </wp:positionV>
            <wp:extent cx="1857629" cy="5143627"/>
            <wp:effectExtent l="19050" t="0" r="9271" b="0"/>
            <wp:wrapSquare wrapText="bothSides"/>
            <wp:docPr id="2" name="Рисунок 1" descr="D:\Documents and Settings\Даша.739BFFC4CC3945A\Рабочий стол\Руслан и Людмила\eGu1UysNDF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Даша.739BFFC4CC3945A\Рабочий стол\Руслан и Людмила\eGu1UysNDF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29" cy="5143627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7420">
        <w:rPr>
          <w:rFonts w:ascii="Times New Roman" w:hAnsi="Times New Roman"/>
          <w:b/>
          <w:i/>
          <w:sz w:val="32"/>
          <w:szCs w:val="32"/>
        </w:rPr>
        <w:t>«Вспоминая народные традиции»</w:t>
      </w:r>
    </w:p>
    <w:p w:rsidR="009F257B" w:rsidRPr="009F257B" w:rsidRDefault="009F257B" w:rsidP="009F257B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9F257B">
        <w:rPr>
          <w:rFonts w:ascii="Times New Roman" w:hAnsi="Times New Roman"/>
          <w:sz w:val="24"/>
          <w:szCs w:val="28"/>
        </w:rPr>
        <w:t xml:space="preserve">Осенние праздники в 2016 году в старших группах «Ласточка» и «Умники и умницы» прошли в необычной форме. Мы отмечали наступление осени не традиционным концертом в музыкальном зале, а встречали Осень так, как это было принято в русском народе – в форме </w:t>
      </w:r>
      <w:proofErr w:type="spellStart"/>
      <w:r w:rsidRPr="009F257B">
        <w:rPr>
          <w:rFonts w:ascii="Times New Roman" w:hAnsi="Times New Roman"/>
          <w:sz w:val="24"/>
          <w:szCs w:val="28"/>
        </w:rPr>
        <w:t>осенин</w:t>
      </w:r>
      <w:proofErr w:type="spellEnd"/>
      <w:r w:rsidRPr="009F257B">
        <w:rPr>
          <w:rFonts w:ascii="Times New Roman" w:hAnsi="Times New Roman"/>
          <w:sz w:val="24"/>
          <w:szCs w:val="28"/>
        </w:rPr>
        <w:t xml:space="preserve">. </w:t>
      </w:r>
      <w:proofErr w:type="spellStart"/>
      <w:r w:rsidRPr="009F257B">
        <w:rPr>
          <w:rFonts w:ascii="Times New Roman" w:hAnsi="Times New Roman"/>
          <w:sz w:val="24"/>
          <w:szCs w:val="28"/>
        </w:rPr>
        <w:t>Осенины</w:t>
      </w:r>
      <w:proofErr w:type="spellEnd"/>
      <w:r w:rsidRPr="009F257B">
        <w:rPr>
          <w:rFonts w:ascii="Times New Roman" w:hAnsi="Times New Roman"/>
          <w:sz w:val="24"/>
          <w:szCs w:val="28"/>
        </w:rPr>
        <w:t xml:space="preserve"> – это праздник осенней встречи, уличные гуляния с элементами фольклора. </w:t>
      </w:r>
    </w:p>
    <w:p w:rsidR="009F257B" w:rsidRPr="009F257B" w:rsidRDefault="009F257B" w:rsidP="009F257B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9F257B">
        <w:rPr>
          <w:rFonts w:ascii="Times New Roman" w:hAnsi="Times New Roman"/>
          <w:sz w:val="24"/>
          <w:szCs w:val="28"/>
        </w:rPr>
        <w:t>На празднике не было сторонних наблюдателей – и дети, и родители были активными участниками всего действия! Все вместе звали в гости и встречали Осень:</w:t>
      </w:r>
    </w:p>
    <w:p w:rsidR="009F257B" w:rsidRPr="009F257B" w:rsidRDefault="009F257B" w:rsidP="009F257B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9F257B">
        <w:rPr>
          <w:rFonts w:ascii="Times New Roman" w:hAnsi="Times New Roman"/>
          <w:sz w:val="24"/>
          <w:szCs w:val="28"/>
        </w:rPr>
        <w:t xml:space="preserve">- нарядились в осенние костюмы, повязали </w:t>
      </w:r>
      <w:proofErr w:type="spellStart"/>
      <w:r w:rsidRPr="009F257B">
        <w:rPr>
          <w:rFonts w:ascii="Times New Roman" w:hAnsi="Times New Roman"/>
          <w:sz w:val="24"/>
          <w:szCs w:val="28"/>
        </w:rPr>
        <w:t>павлопосадские</w:t>
      </w:r>
      <w:proofErr w:type="spellEnd"/>
      <w:r w:rsidRPr="009F257B">
        <w:rPr>
          <w:rFonts w:ascii="Times New Roman" w:hAnsi="Times New Roman"/>
          <w:sz w:val="24"/>
          <w:szCs w:val="28"/>
        </w:rPr>
        <w:t xml:space="preserve"> платки;</w:t>
      </w:r>
    </w:p>
    <w:p w:rsidR="009F257B" w:rsidRPr="009F257B" w:rsidRDefault="009F257B" w:rsidP="009F257B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9F257B">
        <w:rPr>
          <w:rFonts w:ascii="Times New Roman" w:hAnsi="Times New Roman"/>
          <w:sz w:val="24"/>
          <w:szCs w:val="28"/>
        </w:rPr>
        <w:t>- хвалили красоту и богатство осенней поры;</w:t>
      </w:r>
    </w:p>
    <w:p w:rsidR="009F257B" w:rsidRPr="009F257B" w:rsidRDefault="009F257B" w:rsidP="009F257B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9F257B">
        <w:rPr>
          <w:rFonts w:ascii="Times New Roman" w:hAnsi="Times New Roman"/>
          <w:sz w:val="24"/>
          <w:szCs w:val="28"/>
        </w:rPr>
        <w:t>- рассказывали, какие изменения происходит в природе, как готовятся к зиме звери и птицы;</w:t>
      </w:r>
    </w:p>
    <w:p w:rsidR="009F257B" w:rsidRPr="009F257B" w:rsidRDefault="009F257B" w:rsidP="009F257B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9F257B">
        <w:rPr>
          <w:rFonts w:ascii="Times New Roman" w:hAnsi="Times New Roman"/>
          <w:sz w:val="24"/>
          <w:szCs w:val="28"/>
        </w:rPr>
        <w:t xml:space="preserve">- играли в русские народные игры и забавы: строили сказочные теремки, разыгрывали </w:t>
      </w:r>
      <w:proofErr w:type="spellStart"/>
      <w:r w:rsidRPr="009F257B">
        <w:rPr>
          <w:rFonts w:ascii="Times New Roman" w:hAnsi="Times New Roman"/>
          <w:sz w:val="24"/>
          <w:szCs w:val="28"/>
        </w:rPr>
        <w:t>потешки</w:t>
      </w:r>
      <w:proofErr w:type="spellEnd"/>
      <w:r w:rsidRPr="009F257B">
        <w:rPr>
          <w:rFonts w:ascii="Times New Roman" w:hAnsi="Times New Roman"/>
          <w:sz w:val="24"/>
          <w:szCs w:val="28"/>
        </w:rPr>
        <w:t>;</w:t>
      </w:r>
    </w:p>
    <w:p w:rsidR="009F257B" w:rsidRPr="009F257B" w:rsidRDefault="009F257B" w:rsidP="009F257B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9F257B">
        <w:rPr>
          <w:rFonts w:ascii="Times New Roman" w:hAnsi="Times New Roman"/>
          <w:sz w:val="24"/>
          <w:szCs w:val="28"/>
        </w:rPr>
        <w:t>- играли на русских народных инструментах: ложках, бубнах, бубенцах;</w:t>
      </w:r>
    </w:p>
    <w:p w:rsidR="009F257B" w:rsidRPr="009F257B" w:rsidRDefault="009F257B" w:rsidP="009F257B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9F257B">
        <w:rPr>
          <w:rFonts w:ascii="Times New Roman" w:hAnsi="Times New Roman"/>
          <w:sz w:val="24"/>
          <w:szCs w:val="28"/>
        </w:rPr>
        <w:t>- водили хороводы и танцевали народные танцы;</w:t>
      </w:r>
    </w:p>
    <w:p w:rsidR="009F257B" w:rsidRPr="009F257B" w:rsidRDefault="009F257B" w:rsidP="009F257B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9F257B">
        <w:rPr>
          <w:rFonts w:ascii="Times New Roman" w:hAnsi="Times New Roman"/>
          <w:sz w:val="24"/>
          <w:szCs w:val="28"/>
        </w:rPr>
        <w:t>- пели русские народные песни: «Во поле береза стояла», «</w:t>
      </w:r>
      <w:proofErr w:type="spellStart"/>
      <w:r w:rsidRPr="009F257B">
        <w:rPr>
          <w:rFonts w:ascii="Times New Roman" w:hAnsi="Times New Roman"/>
          <w:sz w:val="24"/>
          <w:szCs w:val="28"/>
        </w:rPr>
        <w:t>Бай-качи</w:t>
      </w:r>
      <w:proofErr w:type="spellEnd"/>
      <w:r w:rsidRPr="009F257B">
        <w:rPr>
          <w:rFonts w:ascii="Times New Roman" w:hAnsi="Times New Roman"/>
          <w:sz w:val="24"/>
          <w:szCs w:val="28"/>
        </w:rPr>
        <w:t xml:space="preserve">», «У Маланьи» и др. </w:t>
      </w:r>
    </w:p>
    <w:p w:rsidR="009F257B" w:rsidRPr="00B05528" w:rsidRDefault="009F257B" w:rsidP="009F257B">
      <w:pPr>
        <w:spacing w:after="0"/>
        <w:jc w:val="both"/>
        <w:rPr>
          <w:rFonts w:ascii="Times New Roman" w:hAnsi="Times New Roman"/>
          <w:color w:val="FFFF00"/>
          <w:sz w:val="28"/>
          <w:szCs w:val="28"/>
        </w:rPr>
      </w:pPr>
      <w:r>
        <w:rPr>
          <w:rFonts w:ascii="Times New Roman" w:hAnsi="Times New Roman"/>
          <w:noProof/>
          <w:color w:val="FFFF00"/>
          <w:sz w:val="28"/>
          <w:szCs w:val="28"/>
          <w:lang w:eastAsia="ru-RU"/>
        </w:rPr>
        <w:drawing>
          <wp:anchor distT="12192" distB="15240" distL="114300" distR="116967" simplePos="0" relativeHeight="251661312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320675</wp:posOffset>
            </wp:positionV>
            <wp:extent cx="4723765" cy="3305175"/>
            <wp:effectExtent l="19050" t="0" r="635" b="0"/>
            <wp:wrapNone/>
            <wp:docPr id="1" name="Рисунок 2" descr="D:\Documents and Settings\Даша.739BFFC4CC3945A\Рабочий стол\осенины\осенины 2016\0U39feUe8a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Даша.739BFFC4CC3945A\Рабочий стол\осенины\осенины 2016\0U39feUe8a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B05528">
        <w:rPr>
          <w:rFonts w:ascii="Times New Roman" w:hAnsi="Times New Roman"/>
          <w:color w:val="FFFF00"/>
          <w:sz w:val="28"/>
          <w:szCs w:val="28"/>
        </w:rPr>
        <w:t xml:space="preserve">И конечно, что за </w:t>
      </w:r>
      <w:proofErr w:type="spellStart"/>
      <w:r w:rsidRPr="00B05528">
        <w:rPr>
          <w:rFonts w:ascii="Times New Roman" w:hAnsi="Times New Roman"/>
          <w:color w:val="FFFF00"/>
          <w:sz w:val="28"/>
          <w:szCs w:val="28"/>
        </w:rPr>
        <w:t>осенины</w:t>
      </w:r>
      <w:proofErr w:type="spellEnd"/>
      <w:r w:rsidRPr="00B05528">
        <w:rPr>
          <w:rFonts w:ascii="Times New Roman" w:hAnsi="Times New Roman"/>
          <w:color w:val="FFFF00"/>
          <w:sz w:val="28"/>
          <w:szCs w:val="28"/>
        </w:rPr>
        <w:t xml:space="preserve"> без пирогов с яблоками и капустой?!</w:t>
      </w:r>
    </w:p>
    <w:p w:rsidR="009F257B" w:rsidRPr="00B05528" w:rsidRDefault="009F257B" w:rsidP="009F257B">
      <w:pPr>
        <w:spacing w:after="0"/>
        <w:jc w:val="both"/>
        <w:rPr>
          <w:rFonts w:ascii="Times New Roman" w:hAnsi="Times New Roman"/>
          <w:color w:val="FFFF00"/>
          <w:sz w:val="28"/>
          <w:szCs w:val="28"/>
        </w:rPr>
      </w:pPr>
      <w:r w:rsidRPr="00B05528">
        <w:rPr>
          <w:rFonts w:ascii="Times New Roman" w:hAnsi="Times New Roman"/>
          <w:color w:val="FFFF00"/>
          <w:sz w:val="28"/>
          <w:szCs w:val="28"/>
        </w:rPr>
        <w:t>Получилось очень здорово!!! Настроение было веселое, а погода – по-осеннему сказочная и прекрасная!!!</w:t>
      </w:r>
    </w:p>
    <w:p w:rsidR="009F257B" w:rsidRPr="00B05528" w:rsidRDefault="009F257B" w:rsidP="009F257B">
      <w:pPr>
        <w:spacing w:after="0"/>
        <w:jc w:val="both"/>
        <w:rPr>
          <w:rFonts w:ascii="Times New Roman" w:hAnsi="Times New Roman"/>
          <w:color w:val="FFFF00"/>
          <w:sz w:val="28"/>
          <w:szCs w:val="28"/>
        </w:rPr>
      </w:pPr>
      <w:r w:rsidRPr="00B05528">
        <w:rPr>
          <w:rFonts w:ascii="Times New Roman" w:hAnsi="Times New Roman"/>
          <w:color w:val="FFFF00"/>
          <w:sz w:val="28"/>
          <w:szCs w:val="28"/>
        </w:rPr>
        <w:t>Такие мгновения не  только обращают нас к нашим истокам, учат и радуют, но и объединяют детей и родителей, детский сад и семью.</w:t>
      </w:r>
    </w:p>
    <w:p w:rsidR="009F257B" w:rsidRPr="00B05528" w:rsidRDefault="009F257B" w:rsidP="009F257B">
      <w:pPr>
        <w:spacing w:before="240" w:after="0"/>
        <w:rPr>
          <w:rFonts w:ascii="Times New Roman" w:hAnsi="Times New Roman"/>
          <w:i/>
          <w:color w:val="FFFF00"/>
          <w:sz w:val="28"/>
          <w:szCs w:val="28"/>
        </w:rPr>
      </w:pPr>
      <w:r w:rsidRPr="00B05528">
        <w:rPr>
          <w:rFonts w:ascii="Times New Roman" w:hAnsi="Times New Roman"/>
          <w:i/>
          <w:color w:val="FFFF00"/>
          <w:sz w:val="28"/>
          <w:szCs w:val="28"/>
        </w:rPr>
        <w:t xml:space="preserve">Музыкальный руководитель: Быкова </w:t>
      </w:r>
      <w:r>
        <w:rPr>
          <w:rFonts w:ascii="Times New Roman" w:hAnsi="Times New Roman"/>
          <w:i/>
          <w:color w:val="FFFF00"/>
          <w:sz w:val="28"/>
          <w:szCs w:val="28"/>
        </w:rPr>
        <w:t>С.В.</w:t>
      </w:r>
    </w:p>
    <w:p w:rsidR="009F257B" w:rsidRPr="00FD4A29" w:rsidRDefault="009F257B" w:rsidP="009F257B">
      <w:pPr>
        <w:spacing w:before="240" w:after="0"/>
        <w:jc w:val="right"/>
        <w:rPr>
          <w:rFonts w:ascii="Times New Roman" w:hAnsi="Times New Roman"/>
          <w:i/>
          <w:sz w:val="28"/>
          <w:szCs w:val="28"/>
        </w:rPr>
      </w:pPr>
    </w:p>
    <w:p w:rsidR="009F257B" w:rsidRPr="00E6374C" w:rsidRDefault="009F257B" w:rsidP="009F257B">
      <w:pPr>
        <w:spacing w:before="240" w:after="0"/>
        <w:jc w:val="both"/>
        <w:rPr>
          <w:rFonts w:ascii="Times New Roman" w:hAnsi="Times New Roman"/>
          <w:sz w:val="28"/>
          <w:szCs w:val="28"/>
        </w:rPr>
      </w:pPr>
    </w:p>
    <w:p w:rsidR="009F257B" w:rsidRDefault="009F257B" w:rsidP="009F257B">
      <w:pPr>
        <w:spacing w:after="0"/>
        <w:jc w:val="both"/>
        <w:rPr>
          <w:rFonts w:ascii="Times New Roman" w:hAnsi="Times New Roman"/>
          <w:sz w:val="32"/>
          <w:szCs w:val="32"/>
        </w:rPr>
      </w:pPr>
    </w:p>
    <w:p w:rsidR="009F257B" w:rsidRDefault="009F257B" w:rsidP="0026159A">
      <w:pPr>
        <w:jc w:val="center"/>
        <w:rPr>
          <w:rFonts w:ascii="Times New Roman" w:hAnsi="Times New Roman"/>
          <w:b/>
          <w:i/>
          <w:noProof/>
          <w:sz w:val="28"/>
          <w:szCs w:val="28"/>
        </w:rPr>
      </w:pPr>
    </w:p>
    <w:p w:rsidR="0026159A" w:rsidRDefault="00D75A9A" w:rsidP="00D75A9A">
      <w:pPr>
        <w:pStyle w:val="a3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                  </w:t>
      </w:r>
      <w:r w:rsidR="0026159A" w:rsidRPr="00D75A9A">
        <w:rPr>
          <w:rFonts w:ascii="Times New Roman" w:hAnsi="Times New Roman"/>
          <w:b/>
          <w:color w:val="000000"/>
          <w:szCs w:val="24"/>
          <w:shd w:val="clear" w:color="auto" w:fill="FFFFFF"/>
        </w:rPr>
        <w:t>КАК ВОСПИТАТЬ ПОЛОЖИТЕЛЬНЫЕ КАЧЕСТВА ЛИЧНОСТИ?</w:t>
      </w:r>
      <w:r w:rsidR="0026159A" w:rsidRPr="0026159A">
        <w:rPr>
          <w:rFonts w:ascii="Times New Roman" w:hAnsi="Times New Roman"/>
          <w:color w:val="000000"/>
          <w:sz w:val="24"/>
          <w:szCs w:val="24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Подбадривайте ребенка, учите любить и прощать того, кого любишь, - и он будет уверен в себе и с легкостью преодолеет все невзгоды.</w:t>
      </w:r>
      <w:r w:rsidR="0026159A" w:rsidRPr="0026159A">
        <w:rPr>
          <w:rFonts w:ascii="Times New Roman" w:hAnsi="Times New Roman"/>
          <w:color w:val="000000"/>
          <w:sz w:val="24"/>
          <w:szCs w:val="24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Дайте ребенку бескорыстную любовь и заботу – он будет чувствовать себя нужным.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Заступайтесь за своего ребенка в трудных ситуациях – он приобретет чувство безопасности и доверия к родителям и в дальнейшем научится защищать себя сам.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Говорите со своим ребенком по-дружески, на равных – и Вы завоюете его доверие.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Учите ребенка положительным эмоциям - он будет настраиваться на более позитивный лад и станет оптимистом.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Будьте с ребенком честны – и он научится справедливости.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Если Вы поощряете хорошее поведение, а не ругаете за плохое – ребенок постарается вести себя лучше.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Дайте ребенку право выбора, и он научится принимать решения.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Открыто обсуждайте с ребенком его страхи, и тогда они пройдут.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Если приучать ребенка к жизни с ясными обоснованными запретами – у него разовьется самоуправление и самоорганизация.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Хвалите ребенка за старания и просто за то, что он есть, – и он будет хорошо к себе относиться и научится оценивать.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Если ребенок будет знать свои сильные стороны – это послужит ему опорой в трудных ситуациях.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Если с детства ребенок приучен к труду, развивающему его способности, то он достигнет больших успехов.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Если объяснять, почему «нет» и отчего «нельзя», он почувствует себя уважаемым человеком, научится понимать других, высказывать свою точку зрения, анализировать ситуацию и искать выход из любой ситуации.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="0026159A" w:rsidRPr="00D75A9A">
        <w:rPr>
          <w:rFonts w:ascii="Times New Roman" w:hAnsi="Times New Roman"/>
          <w:b/>
          <w:color w:val="000000"/>
          <w:szCs w:val="24"/>
          <w:shd w:val="clear" w:color="auto" w:fill="FFFFFF"/>
        </w:rPr>
        <w:t>КАК ВОСПИТАТЬ ОТРИЦАТЕЛЬНЫЕ КАЧЕСТВА ЛИЧНОСТИ?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Недополучение</w:t>
      </w:r>
      <w:proofErr w:type="spellEnd"/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родительского тепла, любви и похвалы ведет к заниженной самооценке ребенка.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Если Ваш ребенок чувствует себя обделенным любовью или боится наказания – он будет обманывать ради самоутверждения, привлекая к себе внимание.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Если ребенок начинает воспринимать любовь только как награду за хорошее поведение, потом не ждите, что он придет к Вам за поддержкой.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Оставляя малыша наедине со своими желаниями, Вы рискуете потерять связь с ребенком, и он будет искать родственные души среди других людей.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Если часто хвалить самого ребенка, а не поступок – разовьется мания величия, и 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постепенно он проникнется чувством своего превосходства над другими.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Если ребенка запугивать и высмеивать - он станет робким, замкнутым, неуверенным в своих силах и возможностях, не будет верить в доброту окружающих и в свою полезность.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А если ребенка часто позорить – Вы привьете ему чувство постоянной вины.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Если нет единой линии воспитания – у ребенка развивается тревожность, неуверенность и страх.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Если сравнивать ребенка с другими детьми или с собой в детстве – у ребенка развивается зависть к другим детям, ревность, сомнения в любви родителей.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Если Вы делаете все за ребенка и постоянно его контролируете - лишите его самостоятельности и уверенности в себе.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Если Вы требуете от ребенка абсолютного послушания и соблюдения правил поведения – он начнет обманывать (бунтовать), отстаивать свою свободу и независимость.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Если ребенка несправедливо наказывать за проступки – он будет неспособен видеть и понимать других детей, а потому будет физически подавлять окружающих.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Если с ребенком обращаться грубо, проявлять эмоциональную холодность, резкость, нетерпимость и агрессивность, то ребенок будет обижать других детей.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Если мы пренебрежительно отзываемся о людях – ребенок перестает доверять людям, в том числе и родителям, он станет агрессивным, настороженным, замкнутым, у него наступают проблемы с общением.</w:t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Если Вы поощряете ябедничество – ребенок будет </w:t>
      </w:r>
      <w:proofErr w:type="gramStart"/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стремиться любой ценой казаться</w:t>
      </w:r>
      <w:proofErr w:type="gramEnd"/>
      <w:r w:rsidR="0026159A" w:rsidRPr="002615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лучше других, в том числе выслуживаясь перед взрослыми.</w:t>
      </w:r>
    </w:p>
    <w:p w:rsidR="0026159A" w:rsidRPr="0026159A" w:rsidRDefault="0026159A" w:rsidP="0026159A">
      <w:pPr>
        <w:pStyle w:val="a3"/>
        <w:spacing w:after="0" w:line="240" w:lineRule="auto"/>
        <w:ind w:left="1440"/>
        <w:rPr>
          <w:rFonts w:ascii="Times New Roman" w:hAnsi="Times New Roman"/>
          <w:i/>
          <w:sz w:val="24"/>
          <w:szCs w:val="24"/>
        </w:rPr>
      </w:pPr>
    </w:p>
    <w:p w:rsidR="00F56D73" w:rsidRDefault="0026159A" w:rsidP="0026159A">
      <w:pPr>
        <w:spacing w:line="240" w:lineRule="auto"/>
        <w:jc w:val="right"/>
      </w:pPr>
      <w:r w:rsidRPr="0026159A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По материалам </w:t>
      </w:r>
      <w:proofErr w:type="spellStart"/>
      <w:r w:rsidRPr="0026159A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Колдиной</w:t>
      </w:r>
      <w:proofErr w:type="spellEnd"/>
      <w:r w:rsidRPr="0026159A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Дарьи подготовила Птицына М.А., воспитатель.</w:t>
      </w:r>
      <w:r w:rsidRPr="0026159A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br/>
      </w:r>
    </w:p>
    <w:p w:rsidR="009F257B" w:rsidRPr="009F257B" w:rsidRDefault="009F257B" w:rsidP="009F257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257B">
        <w:rPr>
          <w:rFonts w:ascii="Times New Roman" w:hAnsi="Times New Roman"/>
          <w:b/>
          <w:sz w:val="24"/>
          <w:szCs w:val="24"/>
        </w:rPr>
        <w:t>О пользе артикуляционной гимнастики.</w:t>
      </w:r>
    </w:p>
    <w:p w:rsidR="009F257B" w:rsidRPr="003E07F5" w:rsidRDefault="009F257B" w:rsidP="009F257B">
      <w:pPr>
        <w:spacing w:line="240" w:lineRule="auto"/>
        <w:rPr>
          <w:rStyle w:val="a7"/>
          <w:rFonts w:ascii="Times New Roman" w:hAnsi="Times New Roman"/>
          <w:color w:val="7B4496"/>
          <w:sz w:val="24"/>
          <w:szCs w:val="24"/>
          <w:shd w:val="clear" w:color="auto" w:fill="E8EFF0"/>
        </w:rPr>
      </w:pPr>
      <w:r w:rsidRPr="003E07F5">
        <w:rPr>
          <w:rFonts w:ascii="Times New Roman" w:hAnsi="Times New Roman"/>
          <w:sz w:val="24"/>
          <w:szCs w:val="24"/>
        </w:rPr>
        <w:t xml:space="preserve">Хорошая дикция и артикуляция – залог успешного общения. Развитие речи в дошкольном возрасте неотделимо от артикуляционной гимнастики, стимулирующей органы речевого аппарата к правильному произношению звуков и слов. Что такое артикуляционная гимнастика? </w:t>
      </w:r>
      <w:r>
        <w:rPr>
          <w:rFonts w:ascii="Times New Roman" w:hAnsi="Times New Roman"/>
          <w:sz w:val="24"/>
          <w:szCs w:val="24"/>
        </w:rPr>
        <w:t>Артикуляционная</w:t>
      </w:r>
      <w:r w:rsidRPr="003E07F5">
        <w:rPr>
          <w:rFonts w:ascii="Times New Roman" w:hAnsi="Times New Roman"/>
          <w:sz w:val="24"/>
          <w:szCs w:val="24"/>
        </w:rPr>
        <w:t xml:space="preserve"> гимнастика тренирует губы, язык, нёбо и нижнюю челюсть – органы, отвечающие за произношение звуков. Комплекс специально разработанных упражнений помогает ребенку увеличить подвижность речевого аппарата, активизировать и скоординировать движения губ, языка, челюсти, научиться </w:t>
      </w:r>
      <w:proofErr w:type="gramStart"/>
      <w:r w:rsidRPr="003E07F5">
        <w:rPr>
          <w:rFonts w:ascii="Times New Roman" w:hAnsi="Times New Roman"/>
          <w:sz w:val="24"/>
          <w:szCs w:val="24"/>
        </w:rPr>
        <w:t>правильно</w:t>
      </w:r>
      <w:proofErr w:type="gramEnd"/>
      <w:r w:rsidRPr="003E07F5">
        <w:rPr>
          <w:rFonts w:ascii="Times New Roman" w:hAnsi="Times New Roman"/>
          <w:sz w:val="24"/>
          <w:szCs w:val="24"/>
        </w:rPr>
        <w:t xml:space="preserve"> произносить звуки. Главным условием успешного освоения упражнений артикуляционной гимнастики является наличие зеркала. С помощью него ребенок учится контролировать свои движения, повторяя их по образцу взрослого. Поначалу такая методика вызывает интерес у малыша: взрослый не просто разрешает </w:t>
      </w:r>
      <w:proofErr w:type="gramStart"/>
      <w:r w:rsidRPr="003E07F5">
        <w:rPr>
          <w:rFonts w:ascii="Times New Roman" w:hAnsi="Times New Roman"/>
          <w:sz w:val="24"/>
          <w:szCs w:val="24"/>
        </w:rPr>
        <w:t>кривляться</w:t>
      </w:r>
      <w:proofErr w:type="gramEnd"/>
      <w:r w:rsidRPr="003E07F5">
        <w:rPr>
          <w:rFonts w:ascii="Times New Roman" w:hAnsi="Times New Roman"/>
          <w:sz w:val="24"/>
          <w:szCs w:val="24"/>
        </w:rPr>
        <w:t xml:space="preserve"> и корчить рожицы, но и (удивительно!) делает это сам. Кроме того могут понадобиться ложка, ватный комочек, пластиковый шарик и другие предметы, которые взрослый выбирает в зависимости от цели занятия. Чтобы поддержать заинтересованность дошкольника, используются яркие картинки, игрушки, веселые стихи. Начинается разучивание в медленном темпе, который затем ускоряется. Инструкция по выполнению краткая и понятная. Каждое новое упражнение – это новая игра, новая сказка о язычке и его помощниках, новые препятствия, которые иногда преодолеваются с трудом, но с такой неподдельной радостью! Какими бывают упражнения? </w:t>
      </w:r>
    </w:p>
    <w:p w:rsidR="009F257B" w:rsidRDefault="009F257B" w:rsidP="009F257B">
      <w:pPr>
        <w:spacing w:line="240" w:lineRule="auto"/>
        <w:rPr>
          <w:rFonts w:ascii="Times New Roman" w:hAnsi="Times New Roman"/>
          <w:sz w:val="24"/>
          <w:szCs w:val="24"/>
        </w:rPr>
      </w:pPr>
      <w:r w:rsidRPr="003E07F5">
        <w:rPr>
          <w:rFonts w:ascii="Times New Roman" w:hAnsi="Times New Roman"/>
          <w:sz w:val="24"/>
          <w:szCs w:val="24"/>
        </w:rPr>
        <w:lastRenderedPageBreak/>
        <w:t xml:space="preserve">Своевременные занятия артикуляционными упражнениями по развитию речевого слуха и артикуляционной гимнастикой способствуют тому, что многие дети могут самостоятельно научиться говорить чисто и правильно. Это позволит впоследствии не прибегать к помощи специалиста-логопеда. При правильном, но вялом звукопроизношении артикуляционная гимнастика помогает быстрее выработать четкость произношения и выразительность речи, а также избавиться от «каши во рту». Обычно упражнения повторяют от трех до четырех раз, не забывая давать ребенку отдохнуть. </w:t>
      </w:r>
    </w:p>
    <w:p w:rsidR="009F257B" w:rsidRDefault="009F257B" w:rsidP="009F257B">
      <w:pPr>
        <w:spacing w:line="240" w:lineRule="auto"/>
        <w:rPr>
          <w:rFonts w:ascii="Times New Roman" w:hAnsi="Times New Roman"/>
          <w:sz w:val="24"/>
          <w:szCs w:val="24"/>
        </w:rPr>
      </w:pPr>
      <w:r w:rsidRPr="003E07F5">
        <w:rPr>
          <w:rFonts w:ascii="Times New Roman" w:hAnsi="Times New Roman"/>
          <w:sz w:val="24"/>
          <w:szCs w:val="24"/>
        </w:rPr>
        <w:t>Чаще всего для гимнастики проводят следующие упражнения:</w:t>
      </w:r>
    </w:p>
    <w:p w:rsidR="009F257B" w:rsidRDefault="009F257B" w:rsidP="009F257B">
      <w:pPr>
        <w:spacing w:line="240" w:lineRule="auto"/>
        <w:rPr>
          <w:rFonts w:ascii="Times New Roman" w:hAnsi="Times New Roman"/>
          <w:sz w:val="24"/>
          <w:szCs w:val="24"/>
        </w:rPr>
      </w:pPr>
      <w:r w:rsidRPr="003E07F5">
        <w:rPr>
          <w:rFonts w:ascii="Times New Roman" w:hAnsi="Times New Roman"/>
          <w:sz w:val="24"/>
          <w:szCs w:val="24"/>
        </w:rPr>
        <w:t>«Лопата» – широко открыть рот и положить спокойный мягкий язычок на нижнюю губу, задерживая в этом положении на 3-5 секунд, после чего язычок убирают и расслабляются;</w:t>
      </w:r>
    </w:p>
    <w:p w:rsidR="009F257B" w:rsidRDefault="009F257B" w:rsidP="009F257B">
      <w:pPr>
        <w:spacing w:line="240" w:lineRule="auto"/>
        <w:rPr>
          <w:rFonts w:ascii="Times New Roman" w:hAnsi="Times New Roman"/>
          <w:sz w:val="24"/>
          <w:szCs w:val="24"/>
        </w:rPr>
      </w:pPr>
      <w:r w:rsidRPr="003E07F5">
        <w:rPr>
          <w:rFonts w:ascii="Times New Roman" w:hAnsi="Times New Roman"/>
          <w:sz w:val="24"/>
          <w:szCs w:val="24"/>
        </w:rPr>
        <w:t xml:space="preserve"> «Мостик» – открыть рот и, выгнув язык, упереть его кончик изнутри рта в нижние зубы, удерживая в таком положении до 5 секунд. После этого зубы медленно сближаются и постепенно сжимаются, а «мостик» остается за закрытыми зубами. После этого язычок выпрямляют и расслабляют;</w:t>
      </w:r>
    </w:p>
    <w:p w:rsidR="009F257B" w:rsidRDefault="009F257B" w:rsidP="009F257B">
      <w:pPr>
        <w:spacing w:line="240" w:lineRule="auto"/>
        <w:rPr>
          <w:rFonts w:ascii="Times New Roman" w:hAnsi="Times New Roman"/>
          <w:sz w:val="24"/>
          <w:szCs w:val="24"/>
        </w:rPr>
      </w:pPr>
      <w:r w:rsidRPr="003E07F5">
        <w:rPr>
          <w:rFonts w:ascii="Times New Roman" w:hAnsi="Times New Roman"/>
          <w:sz w:val="24"/>
          <w:szCs w:val="24"/>
        </w:rPr>
        <w:t xml:space="preserve">«Маятник» – открыть рот, растянув губы в улыбке, вытянуть язык и острым кончиком по очереди коснуться уголков губ. Важно следить за тем, чтобы язык перемещался по воздуху, а нижняя челюсть при этом оставалась неподвижной; </w:t>
      </w:r>
    </w:p>
    <w:p w:rsidR="009F257B" w:rsidRDefault="009F257B" w:rsidP="009F257B">
      <w:pPr>
        <w:spacing w:line="240" w:lineRule="auto"/>
        <w:rPr>
          <w:rFonts w:ascii="Times New Roman" w:hAnsi="Times New Roman"/>
          <w:sz w:val="24"/>
          <w:szCs w:val="24"/>
        </w:rPr>
      </w:pPr>
      <w:r w:rsidRPr="003E07F5">
        <w:rPr>
          <w:rFonts w:ascii="Times New Roman" w:hAnsi="Times New Roman"/>
          <w:sz w:val="24"/>
          <w:szCs w:val="24"/>
        </w:rPr>
        <w:t>«Котенок лакает молоко» – широко открыть рот и сделать 4-5 движений широким языком, имитируя то, как лакает молоко кошка, после чего можно закрыть рот и расслабиться;</w:t>
      </w:r>
    </w:p>
    <w:p w:rsidR="009F257B" w:rsidRDefault="009F257B" w:rsidP="009F257B">
      <w:pPr>
        <w:spacing w:line="240" w:lineRule="auto"/>
        <w:rPr>
          <w:rFonts w:ascii="Times New Roman" w:hAnsi="Times New Roman"/>
          <w:sz w:val="24"/>
          <w:szCs w:val="24"/>
        </w:rPr>
      </w:pPr>
      <w:r w:rsidRPr="003E07F5">
        <w:rPr>
          <w:rFonts w:ascii="Times New Roman" w:hAnsi="Times New Roman"/>
          <w:sz w:val="24"/>
          <w:szCs w:val="24"/>
        </w:rPr>
        <w:t xml:space="preserve">«Чашечка» – широко открыть рот и положить широкий язык на нижнюю губу. После этого край языка следует загнуть «чашечкой» и медленно поднять к верхним зубам. Затем язычок также медленно нужно опустить, закрыть рот и расслабиться; </w:t>
      </w:r>
    </w:p>
    <w:p w:rsidR="009F257B" w:rsidRDefault="009F257B" w:rsidP="009F257B">
      <w:pPr>
        <w:spacing w:line="240" w:lineRule="auto"/>
        <w:rPr>
          <w:rFonts w:ascii="Times New Roman" w:hAnsi="Times New Roman"/>
          <w:sz w:val="24"/>
          <w:szCs w:val="24"/>
        </w:rPr>
      </w:pPr>
      <w:r w:rsidRPr="003E07F5">
        <w:rPr>
          <w:rFonts w:ascii="Times New Roman" w:hAnsi="Times New Roman"/>
          <w:sz w:val="24"/>
          <w:szCs w:val="24"/>
        </w:rPr>
        <w:t xml:space="preserve">«Вкусный мед» – широко открыть рот и острым кончиком языка провести по верхней губе из стороны в сторону. При этом нижняя </w:t>
      </w:r>
      <w:r>
        <w:rPr>
          <w:rFonts w:ascii="Times New Roman" w:hAnsi="Times New Roman"/>
          <w:sz w:val="24"/>
          <w:szCs w:val="24"/>
        </w:rPr>
        <w:t>челюсть должна быть неподвижной и другие.</w:t>
      </w:r>
    </w:p>
    <w:p w:rsidR="009F257B" w:rsidRDefault="009F257B" w:rsidP="009F257B">
      <w:pPr>
        <w:spacing w:line="240" w:lineRule="auto"/>
        <w:rPr>
          <w:rFonts w:ascii="Times New Roman" w:hAnsi="Times New Roman"/>
          <w:sz w:val="24"/>
          <w:szCs w:val="24"/>
        </w:rPr>
      </w:pPr>
      <w:r w:rsidRPr="003E07F5">
        <w:rPr>
          <w:rFonts w:ascii="Times New Roman" w:hAnsi="Times New Roman"/>
          <w:sz w:val="24"/>
          <w:szCs w:val="24"/>
        </w:rPr>
        <w:t>Артикуляционная гимнастика для дошкольников не только готовит речевой аппарат ребенка к правильному произношению, но и закладывает возможность легкого обучения в школе.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F257B" w:rsidRPr="00A66EDF" w:rsidRDefault="009F257B" w:rsidP="009F257B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Найти примеры артикуляционной гимнастики с картинками и стихами можно в книгах или интернет – ресурсах.</w:t>
      </w:r>
    </w:p>
    <w:p w:rsidR="009F257B" w:rsidRPr="00A66EDF" w:rsidRDefault="009F257B" w:rsidP="009F25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66ED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Например:</w:t>
      </w:r>
    </w:p>
    <w:p w:rsidR="009F257B" w:rsidRPr="003E07F5" w:rsidRDefault="009F257B" w:rsidP="009F257B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3E07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Косинова</w:t>
      </w:r>
      <w:proofErr w:type="spellEnd"/>
      <w:r w:rsidRPr="003E07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Е.М. Уроки логопеда: игры дл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 развития речи</w:t>
      </w:r>
      <w:bookmarkStart w:id="0" w:name="_GoBack"/>
      <w:bookmarkEnd w:id="0"/>
    </w:p>
    <w:p w:rsidR="009F257B" w:rsidRPr="003E07F5" w:rsidRDefault="009F257B" w:rsidP="009F257B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3E07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Крупенчук</w:t>
      </w:r>
      <w:proofErr w:type="spellEnd"/>
      <w:r w:rsidRPr="003E07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О.И., Воробьева Т.А. Логопедические упражнения: Артикуляционная гимнастика</w:t>
      </w:r>
    </w:p>
    <w:p w:rsidR="009F257B" w:rsidRPr="003E07F5" w:rsidRDefault="009F257B" w:rsidP="009F257B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3E07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Нищева</w:t>
      </w:r>
      <w:proofErr w:type="spellEnd"/>
      <w:r w:rsidRPr="003E07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Н. В. Веселая артикуляционная гимнастика</w:t>
      </w:r>
    </w:p>
    <w:p w:rsidR="009F257B" w:rsidRPr="003E07F5" w:rsidRDefault="009F257B" w:rsidP="009F257B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3E07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Нищева</w:t>
      </w:r>
      <w:proofErr w:type="spellEnd"/>
      <w:r w:rsidRPr="003E07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Н. В. Веселая мимическая гимнастика</w:t>
      </w:r>
    </w:p>
    <w:p w:rsidR="009F257B" w:rsidRPr="00851657" w:rsidRDefault="00851657" w:rsidP="009F257B">
      <w:pPr>
        <w:spacing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851657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7200900</wp:posOffset>
            </wp:positionV>
            <wp:extent cx="2362200" cy="2362200"/>
            <wp:effectExtent l="19050" t="0" r="0" b="0"/>
            <wp:wrapSquare wrapText="bothSides"/>
            <wp:docPr id="30" name="Рисунок 30" descr="http://school74.pupils.ru/upload/school_74/information_system_973/1/0/2/5/3/item_102538/information_items_10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chool74.pupils.ru/upload/school_74/information_system_973/1/0/2/5/3/item_102538/information_items_102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57B" w:rsidRPr="00851657">
        <w:rPr>
          <w:rFonts w:ascii="Times New Roman" w:hAnsi="Times New Roman"/>
          <w:i/>
          <w:sz w:val="24"/>
          <w:szCs w:val="24"/>
        </w:rPr>
        <w:t>Материал подготовила учитель-логопед, Борисова М.А.</w:t>
      </w:r>
    </w:p>
    <w:p w:rsidR="00851657" w:rsidRPr="003E07F5" w:rsidRDefault="00851657" w:rsidP="009F257B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9F257B" w:rsidRPr="00851657" w:rsidRDefault="00851657" w:rsidP="0085165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51657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Осенний день благоустройства города </w:t>
      </w:r>
      <w:r w:rsidR="009F257B" w:rsidRPr="00851657">
        <w:rPr>
          <w:rStyle w:val="apple-converted-space"/>
          <w:rFonts w:ascii="Times New Roman" w:hAnsi="Times New Roman"/>
          <w:i/>
          <w:sz w:val="24"/>
          <w:szCs w:val="24"/>
          <w:shd w:val="clear" w:color="auto" w:fill="FFFFFF"/>
        </w:rPr>
        <w:t> </w:t>
      </w:r>
      <w:r w:rsidR="009F257B" w:rsidRPr="00851657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не обошел стороной и наш детский сад, в нем приняли участие все сотрудники детского учреждения. Были очищены газоны от опавшей листвы, убран сухостой. Тщательно подметены игровые площадки, обследовано и отремонтировано игровое оборудование. Сотрудники прибирали территорию детского сада, окапывали и подрезали кустарники. Но разве сможет ребенок спокойно стоять и наблюдать со стороны, как взрослые ухаживают за детским садом! Воспитанники принимали активное участие в уборке территории детского сада. Приятно видеть результат своего труда, каждый внес в это дело частичку своего тепла, чистая, ухоженная территория детского сада радует глаз всех окружающих. Общее мероприятие, не только сплачивает детский коллектив, но и воспитывает у дошкольников </w:t>
      </w:r>
      <w:r w:rsidR="009F257B" w:rsidRPr="00851657">
        <w:rPr>
          <w:rFonts w:ascii="Times New Roman" w:hAnsi="Times New Roman"/>
          <w:i/>
          <w:sz w:val="24"/>
          <w:szCs w:val="24"/>
          <w:shd w:val="clear" w:color="auto" w:fill="FFFFFF"/>
        </w:rPr>
        <w:lastRenderedPageBreak/>
        <w:t>патриотические чувства, гордость за свою сделанную работу, детский сад</w:t>
      </w:r>
      <w:r w:rsidRPr="00851657">
        <w:rPr>
          <w:rFonts w:ascii="Times New Roman" w:hAnsi="Times New Roman"/>
          <w:i/>
          <w:sz w:val="24"/>
          <w:szCs w:val="24"/>
          <w:shd w:val="clear" w:color="auto" w:fill="FFFFFF"/>
        </w:rPr>
        <w:t>,</w:t>
      </w:r>
      <w:r w:rsidR="009F257B" w:rsidRPr="00851657">
        <w:rPr>
          <w:rStyle w:val="apple-converted-space"/>
          <w:rFonts w:ascii="Times New Roman" w:hAnsi="Times New Roman"/>
          <w:i/>
          <w:sz w:val="24"/>
          <w:szCs w:val="24"/>
          <w:shd w:val="clear" w:color="auto" w:fill="FFFFFF"/>
        </w:rPr>
        <w:t> </w:t>
      </w:r>
      <w:r w:rsidR="009F257B" w:rsidRPr="00851657">
        <w:rPr>
          <w:rFonts w:ascii="Times New Roman" w:hAnsi="Times New Roman"/>
          <w:i/>
          <w:sz w:val="24"/>
          <w:szCs w:val="24"/>
          <w:shd w:val="clear" w:color="auto" w:fill="FFFFFF"/>
        </w:rPr>
        <w:t>у воспитанников формируется умение работать в коллективе, ответственное отношение к окружающей нас природе. Все, и взрослые, и дети, трудились с увлеченностью, большим душевным подъемом, так как понимали важность подобного мероприятия не только для детского сада, но и для всего любимого города. Ведь так приятно смотреть на мир, который стал красивее, благодаря тебе!</w:t>
      </w:r>
    </w:p>
    <w:p w:rsidR="00851657" w:rsidRDefault="009F257B" w:rsidP="0085165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51657">
        <w:rPr>
          <w:rFonts w:ascii="Times New Roman" w:hAnsi="Times New Roman"/>
          <w:i/>
          <w:sz w:val="24"/>
          <w:szCs w:val="24"/>
        </w:rPr>
        <w:t> Результаты субботника на лицо -  территория выглядит чистой и ухоженной. Администрация учреждения благодарит всех участников за работу</w:t>
      </w:r>
      <w:r w:rsidR="00851657">
        <w:rPr>
          <w:rFonts w:ascii="Times New Roman" w:hAnsi="Times New Roman"/>
          <w:i/>
          <w:sz w:val="24"/>
          <w:szCs w:val="24"/>
        </w:rPr>
        <w:t>.</w:t>
      </w:r>
    </w:p>
    <w:p w:rsidR="00851657" w:rsidRDefault="00851657" w:rsidP="0085165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10"/>
        <w:gridCol w:w="5272"/>
      </w:tblGrid>
      <w:tr w:rsidR="00851657" w:rsidTr="00851657">
        <w:tc>
          <w:tcPr>
            <w:tcW w:w="5341" w:type="dxa"/>
          </w:tcPr>
          <w:p w:rsidR="00851657" w:rsidRDefault="00851657" w:rsidP="0085165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8963" cy="2533650"/>
                  <wp:effectExtent l="19050" t="0" r="0" b="0"/>
                  <wp:docPr id="33" name="Рисунок 33" descr="G:\Газета ЛЮБОЗНАЙКА\октябрь\DSCN4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:\Газета ЛЮБОЗНАЙКА\октябрь\DSCN4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963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51657" w:rsidRDefault="00851657" w:rsidP="0085165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1375" cy="2535458"/>
                  <wp:effectExtent l="19050" t="0" r="0" b="0"/>
                  <wp:docPr id="34" name="Рисунок 34" descr="G:\Газета ЛЮБОЗНАЙКА\октябрь\DSCN4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:\Газета ЛЮБОЗНАЙКА\октябрь\DSCN4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140" cy="2536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657" w:rsidTr="00851657">
        <w:tc>
          <w:tcPr>
            <w:tcW w:w="5341" w:type="dxa"/>
          </w:tcPr>
          <w:p w:rsidR="00851657" w:rsidRDefault="00851657" w:rsidP="00851657">
            <w:pP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851657" w:rsidRDefault="00851657" w:rsidP="00851657">
            <w:pP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851657" w:rsidTr="00851657">
        <w:tc>
          <w:tcPr>
            <w:tcW w:w="5341" w:type="dxa"/>
          </w:tcPr>
          <w:p w:rsidR="00851657" w:rsidRDefault="00851657" w:rsidP="0085165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14725" cy="2635448"/>
                  <wp:effectExtent l="19050" t="0" r="9525" b="0"/>
                  <wp:docPr id="36" name="Рисунок 36" descr="G:\Газета ЛЮБОЗНАЙКА\октябрь\DSCN4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:\Газета ЛЮБОЗНАЙКА\октябрь\DSCN4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635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51657" w:rsidRDefault="00851657" w:rsidP="0085165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9774" cy="2571750"/>
                  <wp:effectExtent l="19050" t="0" r="0" b="0"/>
                  <wp:docPr id="37" name="Рисунок 37" descr="G:\Газета ЛЮБОЗНАЙКА\октябрь\DSCN4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:\Газета ЛЮБОЗНАЙКА\октябрь\DSCN4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052" cy="2572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257B" w:rsidRPr="00851657" w:rsidRDefault="009F257B" w:rsidP="0085165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51657">
        <w:rPr>
          <w:rFonts w:ascii="Times New Roman" w:hAnsi="Times New Roman"/>
          <w:i/>
          <w:sz w:val="24"/>
          <w:szCs w:val="24"/>
        </w:rPr>
        <w:t> </w:t>
      </w:r>
    </w:p>
    <w:p w:rsidR="009F257B" w:rsidRDefault="009F257B" w:rsidP="00851657">
      <w:pPr>
        <w:pStyle w:val="a6"/>
        <w:spacing w:before="0" w:beforeAutospacing="0" w:after="0" w:afterAutospacing="0"/>
        <w:ind w:firstLine="720"/>
        <w:jc w:val="center"/>
        <w:rPr>
          <w:b/>
          <w:i/>
        </w:rPr>
      </w:pPr>
    </w:p>
    <w:p w:rsidR="009F257B" w:rsidRDefault="009F257B" w:rsidP="009F257B">
      <w:pPr>
        <w:pStyle w:val="a6"/>
        <w:spacing w:before="0" w:beforeAutospacing="0" w:after="0" w:afterAutospacing="0"/>
        <w:ind w:firstLine="720"/>
        <w:jc w:val="center"/>
        <w:rPr>
          <w:b/>
          <w:i/>
        </w:rPr>
      </w:pPr>
      <w:r w:rsidRPr="00F2763A">
        <w:rPr>
          <w:b/>
          <w:i/>
        </w:rPr>
        <w:t>Как появились знаки дорожного движения</w:t>
      </w:r>
    </w:p>
    <w:p w:rsidR="009F257B" w:rsidRPr="00F2763A" w:rsidRDefault="009F257B" w:rsidP="009F257B">
      <w:pPr>
        <w:pStyle w:val="a6"/>
        <w:spacing w:before="0" w:beforeAutospacing="0" w:after="0" w:afterAutospacing="0"/>
        <w:ind w:firstLine="720"/>
        <w:jc w:val="center"/>
        <w:rPr>
          <w:b/>
          <w:i/>
        </w:rPr>
      </w:pPr>
    </w:p>
    <w:p w:rsidR="009F257B" w:rsidRPr="00F2763A" w:rsidRDefault="009F257B" w:rsidP="009F257B">
      <w:pPr>
        <w:pStyle w:val="a6"/>
        <w:spacing w:before="0" w:beforeAutospacing="0"/>
        <w:ind w:firstLine="720"/>
        <w:jc w:val="both"/>
      </w:pPr>
      <w:r w:rsidRPr="00F2763A">
        <w:t>Дорожные знаки. Такие привычные, такие знакомые, такие полезные. А когда же они возникли?! Как выглядели первые? Да и вообще, интересно ведь. Раз уж у нас с вами возникли подобные вопросы, предлагаем вам окунуться в историю, в историю дорожных знаков.</w:t>
      </w:r>
    </w:p>
    <w:p w:rsidR="009F257B" w:rsidRPr="00F2763A" w:rsidRDefault="009F257B" w:rsidP="009F257B">
      <w:pPr>
        <w:pStyle w:val="a6"/>
        <w:spacing w:before="0" w:beforeAutospacing="0"/>
        <w:ind w:firstLine="720"/>
        <w:jc w:val="both"/>
      </w:pPr>
      <w:r w:rsidRPr="00F2763A">
        <w:t>Естественно, что в своем большинстве дорожные знаки появились с появлением первых средств передвижения — в конце Х</w:t>
      </w:r>
      <w:proofErr w:type="gramStart"/>
      <w:r w:rsidRPr="00F2763A">
        <w:t>I</w:t>
      </w:r>
      <w:proofErr w:type="gramEnd"/>
      <w:r w:rsidRPr="00F2763A">
        <w:t>Х века. В основном, конечно, автомобилей. Но многие историки говорят, что называть стоит намного более ранние периоды, поскольку к указательным дорожным знакам можно отнести указатели населенных пунктов, которые стояли у дорог еще шесть — семь столетий назад! Учитывая, что первая письменность была применена на камне, можно сделать вывод о самом первом указателе, которым могла быть большая каменная глыба с вытесанным на ней словом или символом.</w:t>
      </w:r>
    </w:p>
    <w:p w:rsidR="009F257B" w:rsidRPr="00F2763A" w:rsidRDefault="009F257B" w:rsidP="009F257B">
      <w:pPr>
        <w:pStyle w:val="a6"/>
        <w:spacing w:before="0" w:beforeAutospacing="0"/>
        <w:ind w:firstLine="720"/>
        <w:jc w:val="both"/>
      </w:pPr>
      <w:r w:rsidRPr="00F2763A">
        <w:lastRenderedPageBreak/>
        <w:t>Так же к предупреждающим дорожным знакам можно отнести упоминавшиеся еще в рукописях летописцев XII столетия деревянные таблички вдоль дорог с рисунками, нарисованными угольками. Как правило, это был человеческий череп и берцовые скрещенные кости, а сам знак обозначал угрозу жизни. Причем позже сказочники начали вписывать такой элемент как угрозу смерти от рук чудища невиданного или пиратов, разбойников и прочих негативных героев. На самом же деле это было предупреждение горных обрывов или болот!</w:t>
      </w:r>
    </w:p>
    <w:p w:rsidR="009F257B" w:rsidRPr="00F2763A" w:rsidRDefault="009F257B" w:rsidP="009F257B">
      <w:pPr>
        <w:pStyle w:val="a6"/>
        <w:spacing w:before="0" w:beforeAutospacing="0"/>
        <w:ind w:firstLine="720"/>
        <w:jc w:val="both"/>
      </w:pPr>
      <w:r w:rsidRPr="00F2763A">
        <w:t>Если же говорить о знаках, которые мы привыкли видеть сегодня, то они возникли с появлением моторизованных экипажей, то есть первых самодвижущихся средств передвижения. Точные имена инициаторов такого полезного нововведения достоверно не известны, но известно то, что одними из авторов были наездники королевской конной охраны, а также представители английского Скотланд-Ярда.</w:t>
      </w:r>
    </w:p>
    <w:p w:rsidR="009F257B" w:rsidRPr="00F2763A" w:rsidRDefault="009F257B" w:rsidP="009F257B">
      <w:pPr>
        <w:pStyle w:val="a6"/>
        <w:spacing w:before="0" w:beforeAutospacing="0"/>
        <w:ind w:firstLine="720"/>
        <w:jc w:val="both"/>
      </w:pPr>
      <w:r w:rsidRPr="00F2763A">
        <w:t>Произошло это в Великобритании</w:t>
      </w:r>
      <w:r>
        <w:t>,</w:t>
      </w:r>
      <w:r w:rsidRPr="00F2763A">
        <w:t xml:space="preserve"> и было связано с необходимостью разграничить правила движения для экипажей с лошадиными упряжками и «предками» современных автомобилей. Пик развития дорожных знаков пришелся на 20-30-е годы ХХ столетия.</w:t>
      </w:r>
    </w:p>
    <w:p w:rsidR="009F257B" w:rsidRPr="00F2763A" w:rsidRDefault="009F257B" w:rsidP="009F257B">
      <w:pPr>
        <w:pStyle w:val="a6"/>
        <w:spacing w:before="0" w:beforeAutospacing="0"/>
        <w:ind w:firstLine="720"/>
        <w:jc w:val="both"/>
      </w:pPr>
      <w:r w:rsidRPr="00F2763A">
        <w:t>Первыми из знаков дорожного движения (после указательных, конечно) появились знаки запрета и приоритета. В основном они регламентировали поведение пешеходов и автомобилистов (в меньшей мере автомобилистов и наездников). Эти знаки в наименьшей форме претерпели изменения на пути к нашей с вами современности. В своем большинстве, они только добавлялись параллельно с появлением количества и качества средств передвижения на дорогах.</w:t>
      </w:r>
    </w:p>
    <w:p w:rsidR="009F257B" w:rsidRPr="00F2763A" w:rsidRDefault="009F257B" w:rsidP="009F257B">
      <w:pPr>
        <w:pStyle w:val="a6"/>
        <w:spacing w:before="0" w:beforeAutospacing="0"/>
        <w:ind w:firstLine="720"/>
        <w:jc w:val="both"/>
      </w:pPr>
      <w:r w:rsidRPr="00F2763A">
        <w:t xml:space="preserve">В 30-х годах ХХ столетия появляются дорожные знаки, связанные с железной дорогой, в частности, </w:t>
      </w:r>
      <w:proofErr w:type="gramStart"/>
      <w:r w:rsidRPr="00F2763A">
        <w:t>с ж</w:t>
      </w:r>
      <w:proofErr w:type="gramEnd"/>
      <w:r w:rsidRPr="00F2763A">
        <w:t>/</w:t>
      </w:r>
      <w:proofErr w:type="spellStart"/>
      <w:r w:rsidRPr="00F2763A">
        <w:t>д</w:t>
      </w:r>
      <w:proofErr w:type="spellEnd"/>
      <w:r w:rsidRPr="00F2763A">
        <w:t xml:space="preserve"> переездами. Примерно в это же время в мире появляются и знаки, которые ясно разграничивают поведение на дороге велосипедистов.</w:t>
      </w:r>
    </w:p>
    <w:p w:rsidR="009F257B" w:rsidRPr="00F2763A" w:rsidRDefault="009F257B" w:rsidP="009F257B">
      <w:pPr>
        <w:pStyle w:val="a6"/>
        <w:spacing w:before="0" w:beforeAutospacing="0"/>
        <w:ind w:firstLine="720"/>
        <w:jc w:val="both"/>
      </w:pPr>
      <w:r w:rsidRPr="00F2763A">
        <w:t xml:space="preserve">Начало ХХ века было периодом активного создания и продвижения абсолютно разных знаков в странах мира. Так, например, в Японии и Китае преимущественно были знаки с обычными надписями правил, которые помещались в двух-трех иероглифах, во Франции и Англии руководствовались больше образами (впрочем, как и в СССР, где впервые был придуман человечек, переходящий пешеходный переход, к примеру). Чтобы «облегчить жизнь» и пребывание иностранных водителей на своих территориях, в 1931 году в Женеве была принята «Конвенция о введении единообразия и сигнализации на дорогах». Представители СССР, тоже подписавшие ее, официально присоединились к тем странам, которые обязались ввести международную систему дорожных знаков (в частности, США, большинство стран Европы и Япония). Были упрощены надписи на знаках и заменены оповещающими знаками символического характера. Причина проста: языковой барьер участников дорожного движения. </w:t>
      </w:r>
    </w:p>
    <w:p w:rsidR="009F257B" w:rsidRPr="00F2763A" w:rsidRDefault="009F257B" w:rsidP="009F257B">
      <w:pPr>
        <w:pStyle w:val="a6"/>
        <w:spacing w:before="0" w:beforeAutospacing="0"/>
        <w:ind w:firstLine="720"/>
        <w:jc w:val="both"/>
      </w:pPr>
      <w:r w:rsidRPr="00F2763A">
        <w:t>В 60-х годах появляется еще немного знаков, посвященных мотоциклистам и пешеходам городов, где были подземные переходы. Со временем знаки дополняются в связи с постройками скоростных автомобильных дорог и собственно возрастающей скоростью средств передвижения. За последние годы дорожные знаки практически не претерпели изменения, и мы их видим такими, какими они были в 70-80-х годах ХХ столетия. Тяжело предугадать, как повернется история через год, два или десять лет: возможно, что правила дорожного движения будут контролировать роботы, и дорожные знаки в современном обличии уже не понадобятся.</w:t>
      </w:r>
    </w:p>
    <w:p w:rsidR="009F257B" w:rsidRPr="00F2763A" w:rsidRDefault="009F257B" w:rsidP="009F257B">
      <w:pPr>
        <w:pStyle w:val="a6"/>
        <w:spacing w:before="0" w:beforeAutospacing="0"/>
        <w:ind w:firstLine="720"/>
        <w:jc w:val="right"/>
      </w:pPr>
      <w:r w:rsidRPr="00F2763A">
        <w:t>Материал подготовила воспитатель Потапова Н. А.</w:t>
      </w:r>
    </w:p>
    <w:p w:rsidR="0026159A" w:rsidRDefault="0026159A" w:rsidP="0026159A">
      <w:pPr>
        <w:ind w:firstLine="708"/>
        <w:jc w:val="both"/>
        <w:rPr>
          <w:sz w:val="28"/>
          <w:szCs w:val="28"/>
        </w:rPr>
      </w:pPr>
    </w:p>
    <w:p w:rsidR="008D1FA8" w:rsidRDefault="008D1FA8" w:rsidP="0026159A">
      <w:pPr>
        <w:ind w:firstLine="708"/>
        <w:jc w:val="both"/>
        <w:rPr>
          <w:sz w:val="28"/>
          <w:szCs w:val="28"/>
        </w:rPr>
      </w:pPr>
    </w:p>
    <w:p w:rsidR="008D1FA8" w:rsidRDefault="008D1FA8" w:rsidP="0026159A">
      <w:pPr>
        <w:ind w:firstLine="708"/>
        <w:jc w:val="both"/>
        <w:rPr>
          <w:sz w:val="28"/>
          <w:szCs w:val="28"/>
        </w:rPr>
      </w:pPr>
    </w:p>
    <w:p w:rsidR="000F21DF" w:rsidRDefault="000F21DF" w:rsidP="000F21DF">
      <w:pPr>
        <w:spacing w:after="0" w:line="240" w:lineRule="auto"/>
      </w:pPr>
      <w:r>
        <w:rPr>
          <w:noProof/>
        </w:rPr>
        <w:lastRenderedPageBreak/>
        <w:pict>
          <v:shape id="_x0000_s1030" type="#_x0000_t136" style="position:absolute;margin-left:205.95pt;margin-top:185.8pt;width:204pt;height:57.6pt;z-index:251666432" o:allowincell="f" fillcolor="#fc0">
            <v:shadow on="t"/>
            <v:textpath style="font-family:&quot;Times New Roman&quot;;font-style:italic;v-text-kern:t" trim="t" fitpath="t" string="Анализ "/>
          </v:shape>
        </w:pict>
      </w:r>
      <w:r>
        <w:rPr>
          <w:noProof/>
        </w:rPr>
        <w:pict>
          <v:shape id="_x0000_s1029" type="#_x0000_t136" style="position:absolute;margin-left:140.4pt;margin-top:50.4pt;width:280.8pt;height:115.2pt;z-index:251665408" o:allowincell="f" fillcolor="red">
            <v:shadow on="t"/>
            <v:textpath style="font-family:&quot;Times New Roman&quot;;v-text-kern:t" trim="t" fitpath="t" string="ОКНО&#10; ГИБДД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32.4pt;margin-top:11.5pt;width:151.2pt;height:249.6pt;z-index:251664384" o:allowincell="f">
            <v:imagedata r:id="rId12" o:title=""/>
            <w10:wrap type="topAndBottom"/>
          </v:shape>
          <o:OLEObject Type="Embed" ProgID="MS_ClipArt_Gallery" ShapeID="_x0000_s1028" DrawAspect="Content" ObjectID="_1543608516" r:id="rId13"/>
        </w:pict>
      </w:r>
    </w:p>
    <w:p w:rsidR="000F21DF" w:rsidRDefault="000F21DF" w:rsidP="000F21DF">
      <w:pPr>
        <w:spacing w:after="0" w:line="240" w:lineRule="auto"/>
      </w:pPr>
      <w:r>
        <w:rPr>
          <w:noProof/>
        </w:rPr>
        <w:pict>
          <v:shape id="_x0000_s1031" type="#_x0000_t136" style="position:absolute;margin-left:110.85pt;margin-top:7.4pt;width:341.25pt;height:21pt;z-index:251667456" o:allowincell="f" fillcolor="#396">
            <v:shadow on="t"/>
            <v:textpath style="font-family:&quot;Times New Roman&quot;;font-size:18pt;v-text-kern:t" trim="t" fitpath="t" string="Дорожно-транспортных происшествий"/>
          </v:shape>
        </w:pict>
      </w:r>
    </w:p>
    <w:p w:rsidR="000F21DF" w:rsidRDefault="000F21DF" w:rsidP="000F21DF">
      <w:pPr>
        <w:spacing w:after="0" w:line="240" w:lineRule="auto"/>
      </w:pPr>
    </w:p>
    <w:p w:rsidR="000F21DF" w:rsidRDefault="000F21DF" w:rsidP="000F21DF">
      <w:pPr>
        <w:spacing w:after="0" w:line="240" w:lineRule="auto"/>
      </w:pPr>
    </w:p>
    <w:p w:rsidR="000F21DF" w:rsidRDefault="000F21DF" w:rsidP="000F21DF">
      <w:pPr>
        <w:spacing w:after="0" w:line="240" w:lineRule="auto"/>
      </w:pPr>
    </w:p>
    <w:p w:rsidR="000F21DF" w:rsidRDefault="000F21DF" w:rsidP="000F21DF">
      <w:pPr>
        <w:spacing w:after="0" w:line="240" w:lineRule="auto"/>
      </w:pPr>
    </w:p>
    <w:tbl>
      <w:tblPr>
        <w:tblW w:w="0" w:type="auto"/>
        <w:tblInd w:w="3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3118"/>
        <w:gridCol w:w="1418"/>
      </w:tblGrid>
      <w:tr w:rsidR="000F21DF" w:rsidTr="006C00AB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F21DF" w:rsidRDefault="000F21DF" w:rsidP="000F21DF">
            <w:pPr>
              <w:spacing w:after="0" w:line="240" w:lineRule="auto"/>
              <w:rPr>
                <w:b/>
                <w:sz w:val="36"/>
              </w:rPr>
            </w:pPr>
            <w:r>
              <w:rPr>
                <w:b/>
                <w:sz w:val="36"/>
              </w:rPr>
              <w:t>за</w:t>
            </w:r>
          </w:p>
        </w:tc>
        <w:tc>
          <w:tcPr>
            <w:tcW w:w="3118" w:type="dxa"/>
          </w:tcPr>
          <w:p w:rsidR="000F21DF" w:rsidRDefault="000F21DF" w:rsidP="000F21DF">
            <w:pPr>
              <w:pStyle w:val="5"/>
            </w:pPr>
            <w:r>
              <w:t>9 месяцев</w:t>
            </w:r>
          </w:p>
        </w:tc>
        <w:tc>
          <w:tcPr>
            <w:tcW w:w="1418" w:type="dxa"/>
          </w:tcPr>
          <w:p w:rsidR="000F21DF" w:rsidRDefault="000F21DF" w:rsidP="000F21DF">
            <w:pPr>
              <w:spacing w:after="0" w:line="240" w:lineRule="auto"/>
              <w:rPr>
                <w:b/>
                <w:sz w:val="36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/>
                  <w:sz w:val="36"/>
                </w:rPr>
                <w:t>2016 г</w:t>
              </w:r>
            </w:smartTag>
            <w:r>
              <w:rPr>
                <w:b/>
                <w:sz w:val="36"/>
              </w:rPr>
              <w:t>.</w:t>
            </w:r>
          </w:p>
        </w:tc>
      </w:tr>
    </w:tbl>
    <w:p w:rsidR="000F21DF" w:rsidRDefault="000F21DF" w:rsidP="000F21DF">
      <w:pPr>
        <w:spacing w:after="0" w:line="240" w:lineRule="auto"/>
      </w:pPr>
    </w:p>
    <w:p w:rsidR="000F21DF" w:rsidRDefault="000F21DF" w:rsidP="000F21DF">
      <w:pPr>
        <w:spacing w:after="0" w:line="240" w:lineRule="auto"/>
      </w:pP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40"/>
        <w:gridCol w:w="1521"/>
        <w:gridCol w:w="1319"/>
        <w:gridCol w:w="240"/>
        <w:gridCol w:w="1559"/>
        <w:gridCol w:w="1559"/>
      </w:tblGrid>
      <w:tr w:rsidR="000F21DF" w:rsidTr="006C00AB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0F21DF" w:rsidRDefault="000F21DF" w:rsidP="000F21DF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F21DF" w:rsidRPr="000F21DF" w:rsidRDefault="000F21DF" w:rsidP="000F21DF">
            <w:pPr>
              <w:pStyle w:val="2"/>
            </w:pPr>
            <w:r w:rsidRPr="000F21DF">
              <w:t>по Санкт-Петербургу</w:t>
            </w:r>
          </w:p>
          <w:p w:rsidR="000F21DF" w:rsidRPr="000F21DF" w:rsidRDefault="000F21DF" w:rsidP="000F21DF">
            <w:pPr>
              <w:spacing w:after="0" w:line="240" w:lineRule="auto"/>
              <w:rPr>
                <w:rFonts w:ascii="Times New Roman" w:hAnsi="Times New Roman"/>
              </w:rPr>
            </w:pPr>
            <w:r w:rsidRPr="000F21DF">
              <w:rPr>
                <w:rFonts w:ascii="Times New Roman" w:hAnsi="Times New Roman"/>
              </w:rPr>
              <w:t xml:space="preserve"> </w:t>
            </w:r>
          </w:p>
          <w:p w:rsidR="000F21DF" w:rsidRDefault="000F21DF" w:rsidP="000F21DF">
            <w:pPr>
              <w:spacing w:after="0" w:line="240" w:lineRule="auto"/>
              <w:rPr>
                <w:rFonts w:ascii="Times New Roman" w:hAnsi="Times New Roman"/>
              </w:rPr>
            </w:pPr>
            <w:r w:rsidRPr="000F21DF">
              <w:rPr>
                <w:rFonts w:ascii="Times New Roman" w:hAnsi="Times New Roman"/>
              </w:rPr>
              <w:t xml:space="preserve"> текущий год      прошлый</w:t>
            </w:r>
          </w:p>
          <w:p w:rsidR="000F21DF" w:rsidRPr="000F21DF" w:rsidRDefault="000F21DF" w:rsidP="000F21DF">
            <w:pPr>
              <w:spacing w:after="0" w:line="240" w:lineRule="auto"/>
              <w:rPr>
                <w:rFonts w:ascii="Times New Roman" w:hAnsi="Times New Roman"/>
              </w:rPr>
            </w:pPr>
            <w:r w:rsidRPr="000F21D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                                       </w:t>
            </w:r>
            <w:r w:rsidRPr="000F21DF">
              <w:rPr>
                <w:rFonts w:ascii="Times New Roman" w:hAnsi="Times New Roman"/>
              </w:rPr>
              <w:t>год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0F21DF" w:rsidRPr="000F21DF" w:rsidRDefault="000F21DF" w:rsidP="000F21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21DF" w:rsidRPr="000F21DF" w:rsidRDefault="000F21DF" w:rsidP="000F21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0F21DF">
              <w:rPr>
                <w:rFonts w:ascii="Times New Roman" w:hAnsi="Times New Roman"/>
                <w:sz w:val="28"/>
              </w:rPr>
              <w:t>по Выборгскому р-ну</w:t>
            </w:r>
          </w:p>
          <w:p w:rsidR="000F21DF" w:rsidRPr="000F21DF" w:rsidRDefault="000F21DF" w:rsidP="000F21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F21DF" w:rsidRPr="000F21DF" w:rsidRDefault="000F21DF" w:rsidP="000F21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21DF">
              <w:rPr>
                <w:rFonts w:ascii="Times New Roman" w:hAnsi="Times New Roman"/>
              </w:rPr>
              <w:t>текущий год        прошлый год</w:t>
            </w:r>
          </w:p>
        </w:tc>
      </w:tr>
      <w:tr w:rsidR="000F21DF" w:rsidTr="006C00AB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0F21DF" w:rsidRPr="000F21DF" w:rsidRDefault="000F21DF" w:rsidP="000F21DF">
            <w:pPr>
              <w:pStyle w:val="3"/>
              <w:numPr>
                <w:ilvl w:val="2"/>
                <w:numId w:val="0"/>
              </w:numPr>
              <w:tabs>
                <w:tab w:val="num" w:pos="720"/>
              </w:tabs>
              <w:suppressAutoHyphens/>
              <w:ind w:left="720" w:hanging="720"/>
            </w:pPr>
            <w:r w:rsidRPr="000F21DF">
              <w:t>Всего ДТП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F21DF" w:rsidRPr="0076005D" w:rsidRDefault="000F21DF" w:rsidP="000F21DF">
            <w:pPr>
              <w:snapToGrid w:val="0"/>
              <w:spacing w:after="0" w:line="240" w:lineRule="auto"/>
              <w:ind w:left="-108" w:right="-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4510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F21DF" w:rsidRPr="0073531D" w:rsidRDefault="000F21DF" w:rsidP="000F21DF">
            <w:pPr>
              <w:snapToGrid w:val="0"/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5292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0F21DF" w:rsidRDefault="000F21DF" w:rsidP="000F21DF">
            <w:pPr>
              <w:spacing w:after="0" w:line="240" w:lineRule="auto"/>
              <w:jc w:val="center"/>
              <w:rPr>
                <w:b/>
                <w:sz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0F21DF" w:rsidRPr="00A35956" w:rsidRDefault="000F21DF" w:rsidP="000F21DF">
            <w:pPr>
              <w:snapToGrid w:val="0"/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418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0F21DF" w:rsidRPr="0073531D" w:rsidRDefault="000F21DF" w:rsidP="000F21DF">
            <w:pPr>
              <w:snapToGrid w:val="0"/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486</w:t>
            </w:r>
          </w:p>
        </w:tc>
      </w:tr>
      <w:tr w:rsidR="000F21DF" w:rsidTr="006C00AB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0F21DF" w:rsidRPr="000F21DF" w:rsidRDefault="000F21DF" w:rsidP="000F21DF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21DF" w:rsidRPr="0073531D" w:rsidRDefault="000F21DF" w:rsidP="000F21DF">
            <w:pPr>
              <w:snapToGrid w:val="0"/>
              <w:spacing w:after="0" w:line="240" w:lineRule="auto"/>
              <w:ind w:hanging="202"/>
              <w:jc w:val="center"/>
              <w:rPr>
                <w:b/>
                <w:i/>
                <w:sz w:val="32"/>
                <w:szCs w:val="3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21DF" w:rsidRPr="00A35956" w:rsidRDefault="000F21DF" w:rsidP="000F21DF">
            <w:pPr>
              <w:snapToGrid w:val="0"/>
              <w:spacing w:after="0" w:line="240" w:lineRule="auto"/>
              <w:ind w:hanging="202"/>
              <w:jc w:val="center"/>
              <w:rPr>
                <w:b/>
                <w:i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left w:val="nil"/>
              <w:right w:val="nil"/>
            </w:tcBorders>
          </w:tcPr>
          <w:p w:rsidR="000F21DF" w:rsidRPr="0073531D" w:rsidRDefault="000F21DF" w:rsidP="000F21DF">
            <w:pPr>
              <w:spacing w:after="0" w:line="240" w:lineRule="auto"/>
              <w:jc w:val="center"/>
              <w:rPr>
                <w:b/>
                <w:sz w:val="16"/>
              </w:rPr>
            </w:pPr>
          </w:p>
        </w:tc>
      </w:tr>
      <w:tr w:rsidR="000F21DF" w:rsidTr="006C00AB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0F21DF" w:rsidRPr="000F21DF" w:rsidRDefault="000F21DF" w:rsidP="000F21DF">
            <w:pPr>
              <w:spacing w:after="0" w:line="240" w:lineRule="auto"/>
              <w:rPr>
                <w:rFonts w:ascii="Times New Roman" w:hAnsi="Times New Roman"/>
                <w:b/>
                <w:sz w:val="32"/>
              </w:rPr>
            </w:pPr>
            <w:r w:rsidRPr="000F21DF">
              <w:rPr>
                <w:rFonts w:ascii="Times New Roman" w:hAnsi="Times New Roman"/>
                <w:b/>
                <w:sz w:val="32"/>
              </w:rPr>
              <w:t>Погибло</w:t>
            </w:r>
          </w:p>
        </w:tc>
        <w:tc>
          <w:tcPr>
            <w:tcW w:w="15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21DF" w:rsidRPr="0076005D" w:rsidRDefault="000F21DF" w:rsidP="000F21DF">
            <w:pPr>
              <w:snapToGrid w:val="0"/>
              <w:spacing w:after="0" w:line="240" w:lineRule="auto"/>
              <w:ind w:left="-108" w:right="-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176</w:t>
            </w:r>
          </w:p>
        </w:tc>
        <w:tc>
          <w:tcPr>
            <w:tcW w:w="1319" w:type="dxa"/>
            <w:tcBorders>
              <w:left w:val="single" w:sz="4" w:space="0" w:color="auto"/>
              <w:bottom w:val="single" w:sz="4" w:space="0" w:color="auto"/>
            </w:tcBorders>
          </w:tcPr>
          <w:p w:rsidR="000F21DF" w:rsidRPr="0073531D" w:rsidRDefault="000F21DF" w:rsidP="000F21DF">
            <w:pPr>
              <w:snapToGrid w:val="0"/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253</w:t>
            </w:r>
          </w:p>
        </w:tc>
        <w:tc>
          <w:tcPr>
            <w:tcW w:w="240" w:type="dxa"/>
            <w:tcBorders>
              <w:top w:val="nil"/>
              <w:bottom w:val="nil"/>
            </w:tcBorders>
          </w:tcPr>
          <w:p w:rsidR="000F21DF" w:rsidRDefault="000F21DF" w:rsidP="000F21DF">
            <w:pPr>
              <w:spacing w:after="0" w:line="240" w:lineRule="auto"/>
              <w:jc w:val="center"/>
              <w:rPr>
                <w:b/>
                <w:sz w:val="32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0F21DF" w:rsidRPr="00A35956" w:rsidRDefault="000F21DF" w:rsidP="000F21DF">
            <w:pPr>
              <w:snapToGrid w:val="0"/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1559" w:type="dxa"/>
            <w:tcBorders>
              <w:bottom w:val="nil"/>
            </w:tcBorders>
          </w:tcPr>
          <w:p w:rsidR="000F21DF" w:rsidRPr="0073531D" w:rsidRDefault="000F21DF" w:rsidP="000F21DF">
            <w:pPr>
              <w:snapToGrid w:val="0"/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28</w:t>
            </w:r>
          </w:p>
        </w:tc>
      </w:tr>
      <w:tr w:rsidR="000F21DF" w:rsidTr="006C00AB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0F21DF" w:rsidRPr="000F21DF" w:rsidRDefault="000F21DF" w:rsidP="000F21DF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21DF" w:rsidRPr="0073531D" w:rsidRDefault="000F21DF" w:rsidP="000F21DF">
            <w:pPr>
              <w:snapToGrid w:val="0"/>
              <w:spacing w:after="0" w:line="240" w:lineRule="auto"/>
              <w:rPr>
                <w:b/>
                <w:i/>
                <w:sz w:val="32"/>
                <w:szCs w:val="3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21DF" w:rsidRPr="00A35956" w:rsidRDefault="000F21DF" w:rsidP="000F21DF">
            <w:pPr>
              <w:snapToGrid w:val="0"/>
              <w:spacing w:after="0" w:line="240" w:lineRule="auto"/>
              <w:rPr>
                <w:b/>
                <w:i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left w:val="nil"/>
              <w:right w:val="single" w:sz="4" w:space="0" w:color="auto"/>
            </w:tcBorders>
          </w:tcPr>
          <w:p w:rsidR="000F21DF" w:rsidRPr="0073531D" w:rsidRDefault="000F21DF" w:rsidP="000F21DF">
            <w:pPr>
              <w:spacing w:after="0" w:line="240" w:lineRule="auto"/>
              <w:jc w:val="center"/>
              <w:rPr>
                <w:b/>
                <w:sz w:val="16"/>
              </w:rPr>
            </w:pPr>
          </w:p>
        </w:tc>
      </w:tr>
      <w:tr w:rsidR="000F21DF" w:rsidTr="006C00AB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0F21DF" w:rsidRPr="000F21DF" w:rsidRDefault="000F21DF" w:rsidP="000F21DF">
            <w:pPr>
              <w:pStyle w:val="4"/>
              <w:numPr>
                <w:ilvl w:val="3"/>
                <w:numId w:val="0"/>
              </w:numPr>
              <w:tabs>
                <w:tab w:val="num" w:pos="864"/>
              </w:tabs>
              <w:suppressAutoHyphens/>
              <w:ind w:left="864" w:hanging="864"/>
              <w:rPr>
                <w:sz w:val="32"/>
              </w:rPr>
            </w:pPr>
            <w:r w:rsidRPr="000F21DF">
              <w:rPr>
                <w:sz w:val="32"/>
              </w:rPr>
              <w:t>Детей</w:t>
            </w:r>
          </w:p>
        </w:tc>
        <w:tc>
          <w:tcPr>
            <w:tcW w:w="1521" w:type="dxa"/>
            <w:tcBorders>
              <w:left w:val="single" w:sz="4" w:space="0" w:color="auto"/>
            </w:tcBorders>
            <w:vAlign w:val="center"/>
          </w:tcPr>
          <w:p w:rsidR="000F21DF" w:rsidRPr="0076005D" w:rsidRDefault="000F21DF" w:rsidP="000F21DF">
            <w:pPr>
              <w:snapToGrid w:val="0"/>
              <w:spacing w:after="0" w:line="240" w:lineRule="auto"/>
              <w:ind w:left="-108" w:right="-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1319" w:type="dxa"/>
            <w:tcBorders>
              <w:left w:val="single" w:sz="4" w:space="0" w:color="auto"/>
            </w:tcBorders>
          </w:tcPr>
          <w:p w:rsidR="000F21DF" w:rsidRPr="0073531D" w:rsidRDefault="000F21DF" w:rsidP="000F21DF">
            <w:pPr>
              <w:snapToGrid w:val="0"/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240" w:type="dxa"/>
            <w:tcBorders>
              <w:top w:val="nil"/>
              <w:bottom w:val="nil"/>
            </w:tcBorders>
          </w:tcPr>
          <w:p w:rsidR="000F21DF" w:rsidRDefault="000F21DF" w:rsidP="000F21DF">
            <w:pPr>
              <w:spacing w:after="0" w:line="240" w:lineRule="auto"/>
              <w:jc w:val="center"/>
              <w:rPr>
                <w:b/>
                <w:sz w:val="32"/>
              </w:rPr>
            </w:pPr>
          </w:p>
        </w:tc>
        <w:tc>
          <w:tcPr>
            <w:tcW w:w="1559" w:type="dxa"/>
          </w:tcPr>
          <w:p w:rsidR="000F21DF" w:rsidRPr="00A35956" w:rsidRDefault="000F21DF" w:rsidP="000F21DF">
            <w:pPr>
              <w:snapToGrid w:val="0"/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A35956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1559" w:type="dxa"/>
          </w:tcPr>
          <w:p w:rsidR="000F21DF" w:rsidRPr="0073531D" w:rsidRDefault="000F21DF" w:rsidP="000F21DF">
            <w:pPr>
              <w:snapToGrid w:val="0"/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73531D">
              <w:rPr>
                <w:b/>
                <w:i/>
                <w:sz w:val="32"/>
                <w:szCs w:val="32"/>
              </w:rPr>
              <w:t xml:space="preserve"> </w:t>
            </w:r>
            <w:r w:rsidRPr="0073531D">
              <w:rPr>
                <w:b/>
                <w:sz w:val="32"/>
                <w:szCs w:val="32"/>
              </w:rPr>
              <w:t>0</w:t>
            </w:r>
          </w:p>
        </w:tc>
      </w:tr>
      <w:tr w:rsidR="000F21DF" w:rsidTr="006C00AB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0F21DF" w:rsidRPr="000F21DF" w:rsidRDefault="000F21DF" w:rsidP="000F21DF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40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0F21DF" w:rsidRPr="0073531D" w:rsidRDefault="000F21DF" w:rsidP="000F21DF">
            <w:pPr>
              <w:snapToGrid w:val="0"/>
              <w:spacing w:after="0" w:line="240" w:lineRule="auto"/>
              <w:jc w:val="center"/>
              <w:rPr>
                <w:b/>
                <w:i/>
                <w:sz w:val="32"/>
                <w:szCs w:val="3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21DF" w:rsidRPr="00A35956" w:rsidRDefault="000F21DF" w:rsidP="000F21DF">
            <w:pPr>
              <w:snapToGrid w:val="0"/>
              <w:spacing w:after="0" w:line="240" w:lineRule="auto"/>
              <w:jc w:val="center"/>
              <w:rPr>
                <w:b/>
                <w:i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left w:val="nil"/>
              <w:right w:val="nil"/>
            </w:tcBorders>
          </w:tcPr>
          <w:p w:rsidR="000F21DF" w:rsidRPr="0073531D" w:rsidRDefault="000F21DF" w:rsidP="000F21DF">
            <w:pPr>
              <w:spacing w:after="0" w:line="240" w:lineRule="auto"/>
              <w:jc w:val="center"/>
              <w:rPr>
                <w:b/>
                <w:sz w:val="16"/>
              </w:rPr>
            </w:pPr>
          </w:p>
        </w:tc>
      </w:tr>
      <w:tr w:rsidR="000F21DF" w:rsidTr="006C00AB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0F21DF" w:rsidRPr="000F21DF" w:rsidRDefault="000F21DF" w:rsidP="000F21DF">
            <w:pPr>
              <w:spacing w:after="0" w:line="240" w:lineRule="auto"/>
              <w:rPr>
                <w:rFonts w:ascii="Times New Roman" w:hAnsi="Times New Roman"/>
                <w:b/>
                <w:sz w:val="32"/>
              </w:rPr>
            </w:pPr>
            <w:r w:rsidRPr="000F21DF">
              <w:rPr>
                <w:rFonts w:ascii="Times New Roman" w:hAnsi="Times New Roman"/>
                <w:b/>
                <w:sz w:val="32"/>
              </w:rPr>
              <w:t>Ранено</w:t>
            </w:r>
          </w:p>
        </w:tc>
        <w:tc>
          <w:tcPr>
            <w:tcW w:w="1521" w:type="dxa"/>
            <w:tcBorders>
              <w:left w:val="single" w:sz="4" w:space="0" w:color="auto"/>
            </w:tcBorders>
            <w:vAlign w:val="center"/>
          </w:tcPr>
          <w:p w:rsidR="000F21DF" w:rsidRPr="0076005D" w:rsidRDefault="000F21DF" w:rsidP="000F21DF">
            <w:pPr>
              <w:snapToGrid w:val="0"/>
              <w:spacing w:after="0" w:line="240" w:lineRule="auto"/>
              <w:ind w:left="-108" w:right="-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5315</w:t>
            </w:r>
          </w:p>
        </w:tc>
        <w:tc>
          <w:tcPr>
            <w:tcW w:w="1319" w:type="dxa"/>
            <w:tcBorders>
              <w:left w:val="single" w:sz="4" w:space="0" w:color="auto"/>
            </w:tcBorders>
          </w:tcPr>
          <w:p w:rsidR="000F21DF" w:rsidRPr="0073531D" w:rsidRDefault="000F21DF" w:rsidP="000F21DF">
            <w:pPr>
              <w:snapToGrid w:val="0"/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6341</w:t>
            </w:r>
          </w:p>
        </w:tc>
        <w:tc>
          <w:tcPr>
            <w:tcW w:w="240" w:type="dxa"/>
            <w:tcBorders>
              <w:top w:val="nil"/>
              <w:bottom w:val="nil"/>
            </w:tcBorders>
          </w:tcPr>
          <w:p w:rsidR="000F21DF" w:rsidRDefault="000F21DF" w:rsidP="000F21DF">
            <w:pPr>
              <w:spacing w:after="0" w:line="240" w:lineRule="auto"/>
              <w:jc w:val="center"/>
              <w:rPr>
                <w:b/>
                <w:sz w:val="32"/>
              </w:rPr>
            </w:pPr>
          </w:p>
        </w:tc>
        <w:tc>
          <w:tcPr>
            <w:tcW w:w="1559" w:type="dxa"/>
          </w:tcPr>
          <w:p w:rsidR="000F21DF" w:rsidRPr="00A35956" w:rsidRDefault="000F21DF" w:rsidP="000F21DF">
            <w:pPr>
              <w:snapToGrid w:val="0"/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478</w:t>
            </w:r>
          </w:p>
        </w:tc>
        <w:tc>
          <w:tcPr>
            <w:tcW w:w="1559" w:type="dxa"/>
          </w:tcPr>
          <w:p w:rsidR="000F21DF" w:rsidRPr="0073531D" w:rsidRDefault="000F21DF" w:rsidP="000F21DF">
            <w:pPr>
              <w:snapToGrid w:val="0"/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593</w:t>
            </w:r>
          </w:p>
        </w:tc>
      </w:tr>
      <w:tr w:rsidR="000F21DF" w:rsidTr="006C00AB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0F21DF" w:rsidRPr="000F21DF" w:rsidRDefault="000F21DF" w:rsidP="000F21DF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40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0F21DF" w:rsidRPr="0073531D" w:rsidRDefault="000F21DF" w:rsidP="000F21DF">
            <w:pPr>
              <w:snapToGrid w:val="0"/>
              <w:spacing w:after="0" w:line="240" w:lineRule="auto"/>
              <w:jc w:val="center"/>
              <w:rPr>
                <w:b/>
                <w:i/>
                <w:sz w:val="32"/>
                <w:szCs w:val="3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21DF" w:rsidRPr="00A35956" w:rsidRDefault="000F21DF" w:rsidP="000F21DF">
            <w:pPr>
              <w:snapToGrid w:val="0"/>
              <w:spacing w:after="0" w:line="240" w:lineRule="auto"/>
              <w:jc w:val="center"/>
              <w:rPr>
                <w:b/>
                <w:i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left w:val="nil"/>
              <w:right w:val="nil"/>
            </w:tcBorders>
          </w:tcPr>
          <w:p w:rsidR="000F21DF" w:rsidRPr="0073531D" w:rsidRDefault="000F21DF" w:rsidP="000F21DF">
            <w:pPr>
              <w:spacing w:after="0" w:line="240" w:lineRule="auto"/>
              <w:jc w:val="center"/>
              <w:rPr>
                <w:b/>
                <w:sz w:val="16"/>
              </w:rPr>
            </w:pPr>
          </w:p>
        </w:tc>
      </w:tr>
      <w:tr w:rsidR="000F21DF" w:rsidTr="006C00AB">
        <w:tblPrEx>
          <w:tblCellMar>
            <w:top w:w="0" w:type="dxa"/>
            <w:bottom w:w="0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0F21DF" w:rsidRPr="000F21DF" w:rsidRDefault="000F21DF" w:rsidP="000F21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</w:rPr>
            </w:pPr>
            <w:r w:rsidRPr="000F21DF">
              <w:rPr>
                <w:rFonts w:ascii="Times New Roman" w:hAnsi="Times New Roman"/>
                <w:b/>
                <w:sz w:val="32"/>
              </w:rPr>
              <w:t>Детей</w:t>
            </w:r>
          </w:p>
        </w:tc>
        <w:tc>
          <w:tcPr>
            <w:tcW w:w="1521" w:type="dxa"/>
            <w:tcBorders>
              <w:left w:val="single" w:sz="4" w:space="0" w:color="auto"/>
            </w:tcBorders>
            <w:vAlign w:val="center"/>
          </w:tcPr>
          <w:p w:rsidR="000F21DF" w:rsidRPr="0076005D" w:rsidRDefault="000F21DF" w:rsidP="000F21DF">
            <w:pPr>
              <w:snapToGrid w:val="0"/>
              <w:spacing w:after="0" w:line="240" w:lineRule="auto"/>
              <w:ind w:left="-108" w:right="-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387</w:t>
            </w:r>
          </w:p>
        </w:tc>
        <w:tc>
          <w:tcPr>
            <w:tcW w:w="1319" w:type="dxa"/>
            <w:tcBorders>
              <w:left w:val="single" w:sz="4" w:space="0" w:color="auto"/>
            </w:tcBorders>
          </w:tcPr>
          <w:p w:rsidR="000F21DF" w:rsidRPr="0073531D" w:rsidRDefault="000F21DF" w:rsidP="000F21DF">
            <w:pPr>
              <w:snapToGrid w:val="0"/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496</w:t>
            </w:r>
          </w:p>
        </w:tc>
        <w:tc>
          <w:tcPr>
            <w:tcW w:w="240" w:type="dxa"/>
            <w:tcBorders>
              <w:top w:val="nil"/>
              <w:bottom w:val="nil"/>
            </w:tcBorders>
          </w:tcPr>
          <w:p w:rsidR="000F21DF" w:rsidRDefault="000F21DF" w:rsidP="000F21DF">
            <w:pPr>
              <w:spacing w:after="0" w:line="240" w:lineRule="auto"/>
              <w:jc w:val="center"/>
              <w:rPr>
                <w:b/>
                <w:sz w:val="32"/>
              </w:rPr>
            </w:pPr>
          </w:p>
        </w:tc>
        <w:tc>
          <w:tcPr>
            <w:tcW w:w="1559" w:type="dxa"/>
          </w:tcPr>
          <w:p w:rsidR="000F21DF" w:rsidRPr="00A35956" w:rsidRDefault="000F21DF" w:rsidP="000F21DF">
            <w:pPr>
              <w:snapToGrid w:val="0"/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43</w:t>
            </w:r>
          </w:p>
        </w:tc>
        <w:tc>
          <w:tcPr>
            <w:tcW w:w="1559" w:type="dxa"/>
          </w:tcPr>
          <w:p w:rsidR="000F21DF" w:rsidRPr="0073531D" w:rsidRDefault="000F21DF" w:rsidP="000F21DF">
            <w:pPr>
              <w:snapToGrid w:val="0"/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49</w:t>
            </w:r>
          </w:p>
        </w:tc>
      </w:tr>
    </w:tbl>
    <w:p w:rsidR="000F21DF" w:rsidRDefault="000F21DF" w:rsidP="000F21DF">
      <w:pPr>
        <w:spacing w:after="0" w:line="240" w:lineRule="auto"/>
      </w:pPr>
    </w:p>
    <w:p w:rsidR="000F21DF" w:rsidRDefault="000F21DF" w:rsidP="000F21DF">
      <w:pPr>
        <w:spacing w:after="0" w:line="240" w:lineRule="auto"/>
      </w:pPr>
    </w:p>
    <w:p w:rsidR="000F21DF" w:rsidRDefault="000F21DF" w:rsidP="000F21DF">
      <w:pPr>
        <w:spacing w:after="0" w:line="240" w:lineRule="auto"/>
      </w:pPr>
    </w:p>
    <w:p w:rsidR="000F21DF" w:rsidRDefault="000F21DF" w:rsidP="000F21DF">
      <w:pPr>
        <w:spacing w:after="0" w:line="240" w:lineRule="auto"/>
      </w:pPr>
      <w:r>
        <w:rPr>
          <w:noProof/>
        </w:rPr>
        <w:pict>
          <v:shape id="_x0000_s1032" type="#_x0000_t136" style="position:absolute;margin-left:25.2pt;margin-top:5.35pt;width:410.4pt;height:54pt;z-index:251668480" o:allowincell="f" fillcolor="#f60">
            <v:shadow color="#868686"/>
            <v:textpath style="font-family:&quot;Times New Roman&quot;;font-size:16pt;font-style:italic;v-text-kern:t" trim="t" fitpath="t" string="ВОДИТЕЛИ И ПЕШЕХОДЫ! &#10;СОБЛЮДАЙТЕ ПРАВИЛА ДОРОЖНОГО&#10; ДВИЖЕНИЯ!"/>
          </v:shape>
        </w:pict>
      </w:r>
    </w:p>
    <w:p w:rsidR="000F21DF" w:rsidRDefault="000F21DF" w:rsidP="000F21DF">
      <w:pPr>
        <w:spacing w:after="0" w:line="240" w:lineRule="auto"/>
      </w:pPr>
    </w:p>
    <w:p w:rsidR="000F21DF" w:rsidRDefault="000F21DF" w:rsidP="000F21DF">
      <w:pPr>
        <w:spacing w:after="0" w:line="240" w:lineRule="auto"/>
      </w:pPr>
    </w:p>
    <w:p w:rsidR="000F21DF" w:rsidRDefault="000F21DF" w:rsidP="000F21DF">
      <w:pPr>
        <w:spacing w:after="0" w:line="240" w:lineRule="auto"/>
      </w:pPr>
    </w:p>
    <w:p w:rsidR="000F21DF" w:rsidRDefault="000F21DF" w:rsidP="000F21DF">
      <w:pPr>
        <w:spacing w:after="0"/>
        <w:rPr>
          <w:color w:val="FF0000"/>
        </w:rPr>
      </w:pPr>
    </w:p>
    <w:p w:rsidR="000F21DF" w:rsidRDefault="000F21DF" w:rsidP="000F21DF"/>
    <w:p w:rsidR="008D1FA8" w:rsidRPr="008D1FA8" w:rsidRDefault="008D1FA8" w:rsidP="008D1FA8">
      <w:pPr>
        <w:spacing w:line="240" w:lineRule="auto"/>
        <w:ind w:firstLine="708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8D1FA8"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Какие книги предлагаем читать детям 5-7 лет.</w:t>
      </w:r>
    </w:p>
    <w:p w:rsidR="008D1FA8" w:rsidRDefault="008D1FA8" w:rsidP="008D1FA8">
      <w:pPr>
        <w:spacing w:line="240" w:lineRule="auto"/>
        <w:ind w:firstLine="708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Многие родители задаются вопросом, что читать детям в том или ином возрасте. Мнений на этот счет великое множество.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Задача взрослого - открыть ребёнку то необыкновенное, что несёт в себе книга, то наслаждение, которое доставляет погружение в чтение. Взрослый, чтобы привлечь к книге ребёнка, должен сам любить литературу, наслаждаться ею как искусством, понимать сложность, уметь передавать свои чувства и переживания детям.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дошкольном возрасте дети знакомятся с русским и мировым фольклором во всём многообразии его жанров - от колыбельных песен, </w:t>
      </w:r>
      <w:proofErr w:type="spell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потешек</w:t>
      </w:r>
      <w:proofErr w:type="spell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считалок, дразнилок, загадок, пословиц до сказок и былин, с русской и зарубежной классикой. С произведениями В. А. Жуковского, А. С. Пушкина, П. Г. Ершова, Ш. Перро, братьев Гримм, Х. К. Андерсена, С. Я. Маршака, К. И. Чуковского, и многих других.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 секрет, что современные дети мало читают, предпочитая книгу просмотру телепрограмм и видеофильмов, компьютерным фильмам. Эта печальная реальность должна заставить родителей задуматься и попытаться, как то исправить положение вещей.</w:t>
      </w:r>
      <w:r w:rsidRPr="008D1FA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Взрослые должны обращать внимание на возраст ребенка, уровень интеллектуального развития, интерес к </w:t>
      </w:r>
      <w:proofErr w:type="gram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читаемому</w:t>
      </w:r>
      <w:proofErr w:type="gram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в связи с этим подбирать книги для чтения. Не следует стремиться прочесть все: надо думать, не о количестве, а о пользе </w:t>
      </w:r>
      <w:proofErr w:type="gram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прочитанного</w:t>
      </w:r>
      <w:proofErr w:type="gram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воспринятого.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Детям нужно читать как можно больше книг. Очень важно, чтобы он полюбил это занятие. Книга может заинтересовать, как мальчишек, так и девчонок, главное найти такой вариант, который понравится ребенку.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Учеными установлено, что ребенок, которому систематически читают, накапливает богатый словарный запас.</w:t>
      </w:r>
      <w:r w:rsidRPr="008D1FA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Читая вместе с мамой, ребенок активно развивает воображение и память.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Именно чтение выполняет не только познавательную, эстетическую, но и воспитательную функцию. Поэтому, родителям необходимо читать детям книжки с раннего детства.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Очень важно обращать внимание детей на образный язык сказок, рассказов, стихотворений, привлекая дошкольников к повторению запомнившихся им отдельных слов, выражений, песенок персонажей.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Усваивая содержания сказки, дети учатся передавать слова разных героев, повторяют интонации. Это закладывает основы для дальнейшего самостоятельного развития интонационной выразительности в </w:t>
      </w:r>
      <w:proofErr w:type="gram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более старшем</w:t>
      </w:r>
      <w:proofErr w:type="gram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возрасте.</w:t>
      </w:r>
      <w:r w:rsidRPr="008D1FA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 5-летнего возраста начинается новая стадия в литературном развитии ребёнка. Самыми любимыми у детей становятся волшебные русские народные сказки с их чудесным вымыслом, фантастичностью, развитым сюжетным действием, полным конфликтов, препятствий, драматических ситуаций, разнообразных мотивов (коварство, чудесная помощь, противодействие злых и добрых сил и многое другое), с яркими сильными характерами героев. Русские народные сказки («</w:t>
      </w:r>
      <w:proofErr w:type="spell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Морозко</w:t>
      </w:r>
      <w:proofErr w:type="spell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», «Сивка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-Б</w:t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урка», «Царевна - лягушка», «Сестрица </w:t>
      </w:r>
      <w:proofErr w:type="spell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Алёнушка</w:t>
      </w:r>
      <w:proofErr w:type="spell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братец Иванушка», и другие). Открывают простор для чувств и мыслей ребенка о сложном мире, где сталкиваются в непримиримой борьбе добрые и злые силы, где дети утверждаются в непременной, неизбежной победе добра над злом, удивляются чудесам и тайнам и пытаются раскрыть и осмыслить их. В старшем возрасте ребёнок приобретает способность понимать текст без помощи иллюстраций. Дети уже способны понимать в книге такие события, каких </w:t>
      </w:r>
      <w:proofErr w:type="gram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под час</w:t>
      </w:r>
      <w:proofErr w:type="gram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не было в их собственном опыте. У ребёнка формируются умения воспринимать литературное произведение в единстве содержания и формы, осмысливать словесный образ, относиться к нему как к авторскому приёму. Возникает также умение не только замечать выразительное, яркое слово, но и осознавать его роль в тексте.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 время чтения может возникнуть чувство эмоциональной близости между взрослым и ребенком, постарайтесь не разрушать это волшебное чувство.</w:t>
      </w:r>
      <w:r w:rsidRPr="008D1FA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Читая ребенку, не отвлекайтесь на телефонные звонки, домашние дела, разговоры с другими членами семьи, тогда этот процесс доставит удовольствие и вам, и вашему ребенку.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Style w:val="a8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Как читать.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В спокойной обстановке. Уберите игрушки, которые могут отвлечь ребенка, и выключите компьютер с телевизором.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Выразительно и эмоционально декламируйте, тщательно проговаривая все звуки. Говорите ниже, выше, быстрее и медленнее – в общем, добросовестно развлекайте малыша.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- Показывайте крохе картинки: хорошо, если у вас есть разные варианты изображений одних и тех же существ.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Демонстрируйте ребенку те действия, о которых говорится в стихах и </w:t>
      </w:r>
      <w:proofErr w:type="spell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потешках</w:t>
      </w:r>
      <w:proofErr w:type="spell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Бодайтесь за козу рогатую, топайте за мишку косолапого и рычите за тигра.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Как только книга надоест младенцу, прекратите чтение отложите ее на денек.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Style w:val="a8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Рекомендуемая литература для детей 5-7 лет:</w:t>
      </w:r>
      <w:r w:rsidRPr="008D1FA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Style w:val="a8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Русские народные сказки:</w:t>
      </w:r>
      <w:r w:rsidRPr="008D1FA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Заюшкина</w:t>
      </w:r>
      <w:proofErr w:type="spell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избушка. Мужик и </w:t>
      </w:r>
      <w:proofErr w:type="spell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медведь</w:t>
      </w:r>
      <w:proofErr w:type="gram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.Л</w:t>
      </w:r>
      <w:proofErr w:type="gram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иса</w:t>
      </w:r>
      <w:proofErr w:type="spell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журавль. </w:t>
      </w:r>
      <w:proofErr w:type="spell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Заяц-хваста</w:t>
      </w:r>
      <w:proofErr w:type="spell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Хвосты. Лиса и кувшин. Журавль и цапля. Лисичка со скалочкой. Кот и лиса. Волк и семеро козлят. Петушок - Золотой гребешок. Маша и Медведь. Храбрый баран. Лисичка-сестричка и серый волк. </w:t>
      </w:r>
      <w:proofErr w:type="gram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Сказка про ерша</w:t>
      </w:r>
      <w:proofErr w:type="gram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Зимовье. </w:t>
      </w:r>
      <w:proofErr w:type="spell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Полкан</w:t>
      </w:r>
      <w:proofErr w:type="spell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медведь. Лиса и козел.</w:t>
      </w:r>
      <w:r w:rsidRPr="008D1FA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Style w:val="a8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Авторские сказки:</w:t>
      </w:r>
      <w:r w:rsidRPr="008D1FA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С.Т. Аксаков «Аленький цветочек», П.П. Бажов «Серебряное копытце», сказки А.С. Пушкина, А.Н. Толстой «Приключения Буратино», Носов «Приключения Незнайки». Стихотворения А. </w:t>
      </w:r>
      <w:proofErr w:type="spell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Барто</w:t>
      </w:r>
      <w:proofErr w:type="spell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Б. </w:t>
      </w:r>
      <w:proofErr w:type="spell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Заходера</w:t>
      </w:r>
      <w:proofErr w:type="spell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С. Маршака, К. Чуковского, В. Жуковского.</w:t>
      </w:r>
      <w:r w:rsidRPr="008D1FA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Style w:val="a8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Произведения о природе:</w:t>
      </w:r>
      <w:r w:rsidRPr="008D1FA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proofErr w:type="gram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Мамин-Сибиряк</w:t>
      </w:r>
      <w:proofErr w:type="spellEnd"/>
      <w:proofErr w:type="gram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«Серая шейка», А. Некрасов «Дед </w:t>
      </w:r>
      <w:proofErr w:type="spell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Мазай</w:t>
      </w:r>
      <w:proofErr w:type="spell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зайцы».</w:t>
      </w:r>
      <w:r w:rsidRPr="008D1FA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Style w:val="a8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Произведения зарубежных авторов:</w:t>
      </w:r>
      <w:r w:rsidRPr="008D1FA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Марк Твен «Приключения Тома </w:t>
      </w:r>
      <w:proofErr w:type="spell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Сойера</w:t>
      </w:r>
      <w:proofErr w:type="spell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», Ю. </w:t>
      </w:r>
      <w:proofErr w:type="spell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Олеша</w:t>
      </w:r>
      <w:proofErr w:type="spell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«Три толстяка» Р. </w:t>
      </w:r>
      <w:proofErr w:type="spell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Толкиен</w:t>
      </w:r>
      <w:proofErr w:type="spell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Хоббит</w:t>
      </w:r>
      <w:proofErr w:type="spell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или туда и обратно».</w:t>
      </w:r>
      <w:r w:rsidRPr="008D1FA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Style w:val="a8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Используемая литература.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1. Гурович М. М. Ребенок и книга. - Детство-пресс, 2004. 2. </w:t>
      </w:r>
      <w:proofErr w:type="spell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Выготский</w:t>
      </w:r>
      <w:proofErr w:type="spell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Л. С. Воображение и творчество в детском возрасте. - Санкт-Петербург, 1997.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3. Кудрявцев В. Воображение ребенка: природа и развитие: </w:t>
      </w:r>
      <w:proofErr w:type="gramStart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-П</w:t>
      </w:r>
      <w:proofErr w:type="gramEnd"/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сихологический журнал.-2001.</w:t>
      </w:r>
      <w:r w:rsidRPr="008D1FA8">
        <w:rPr>
          <w:rFonts w:ascii="Times New Roman" w:hAnsi="Times New Roman"/>
          <w:color w:val="000000"/>
          <w:sz w:val="24"/>
          <w:szCs w:val="24"/>
        </w:rPr>
        <w:br/>
      </w:r>
      <w:r w:rsidRPr="008D1F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4. Синицына Е. И. Умные сказки./ Е. И. Синицына — М.: Лист, 1999.</w:t>
      </w:r>
    </w:p>
    <w:p w:rsidR="00D75A9A" w:rsidRPr="00D75A9A" w:rsidRDefault="00D75A9A" w:rsidP="00D75A9A">
      <w:pPr>
        <w:spacing w:line="240" w:lineRule="auto"/>
        <w:rPr>
          <w:rFonts w:ascii="Times New Roman" w:hAnsi="Times New Roman"/>
          <w:sz w:val="24"/>
          <w:szCs w:val="24"/>
        </w:rPr>
      </w:pPr>
      <w:r w:rsidRPr="00D75A9A">
        <w:rPr>
          <w:rFonts w:ascii="Times New Roman" w:hAnsi="Times New Roman"/>
          <w:sz w:val="24"/>
          <w:szCs w:val="24"/>
        </w:rPr>
        <w:t xml:space="preserve">Лучшие книги для детей 6 лет </w:t>
      </w:r>
    </w:p>
    <w:p w:rsidR="00D75A9A" w:rsidRPr="00D75A9A" w:rsidRDefault="00D75A9A" w:rsidP="00D75A9A">
      <w:p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D75A9A">
        <w:rPr>
          <w:rFonts w:ascii="Times New Roman" w:hAnsi="Times New Roman"/>
          <w:sz w:val="24"/>
          <w:szCs w:val="24"/>
        </w:rPr>
        <w:t>«Буква "Ты"», «Честное слово» (Леонид Пантелеев) «Приключения желтого чемоданчика» (Софья Прокофьева) «Чук и Гек» (Аркадий Гайдар) «Королевство кривых зеркал» (Виталий Губарев) «Басни» (Иван Крылов) «Рассказы для детей» (Михаил Зощенко) «Что я видел» (Борис Житков) «Дикие лебеди» (</w:t>
      </w:r>
      <w:proofErr w:type="spellStart"/>
      <w:r w:rsidRPr="00D75A9A">
        <w:rPr>
          <w:rFonts w:ascii="Times New Roman" w:hAnsi="Times New Roman"/>
          <w:sz w:val="24"/>
          <w:szCs w:val="24"/>
        </w:rPr>
        <w:t>Ганс</w:t>
      </w:r>
      <w:proofErr w:type="spellEnd"/>
      <w:r w:rsidRPr="00D75A9A">
        <w:rPr>
          <w:rFonts w:ascii="Times New Roman" w:hAnsi="Times New Roman"/>
          <w:sz w:val="24"/>
          <w:szCs w:val="24"/>
        </w:rPr>
        <w:t xml:space="preserve"> Андерсен) «Приключения Тома </w:t>
      </w:r>
      <w:proofErr w:type="spellStart"/>
      <w:r w:rsidRPr="00D75A9A">
        <w:rPr>
          <w:rFonts w:ascii="Times New Roman" w:hAnsi="Times New Roman"/>
          <w:sz w:val="24"/>
          <w:szCs w:val="24"/>
        </w:rPr>
        <w:t>Сойера</w:t>
      </w:r>
      <w:proofErr w:type="spellEnd"/>
      <w:r w:rsidRPr="00D75A9A">
        <w:rPr>
          <w:rFonts w:ascii="Times New Roman" w:hAnsi="Times New Roman"/>
          <w:sz w:val="24"/>
          <w:szCs w:val="24"/>
        </w:rPr>
        <w:t>» (Марк Твен) «Братья Львиное Сердце» (</w:t>
      </w:r>
      <w:proofErr w:type="spellStart"/>
      <w:r w:rsidRPr="00D75A9A">
        <w:rPr>
          <w:rFonts w:ascii="Times New Roman" w:hAnsi="Times New Roman"/>
          <w:sz w:val="24"/>
          <w:szCs w:val="24"/>
        </w:rPr>
        <w:t>Астрид</w:t>
      </w:r>
      <w:proofErr w:type="spellEnd"/>
      <w:r w:rsidRPr="00D75A9A">
        <w:rPr>
          <w:rFonts w:ascii="Times New Roman" w:hAnsi="Times New Roman"/>
          <w:sz w:val="24"/>
          <w:szCs w:val="24"/>
        </w:rPr>
        <w:t xml:space="preserve"> Линдгрен) «Необыкновенные приключения </w:t>
      </w:r>
      <w:proofErr w:type="spellStart"/>
      <w:r w:rsidRPr="00D75A9A">
        <w:rPr>
          <w:rFonts w:ascii="Times New Roman" w:hAnsi="Times New Roman"/>
          <w:sz w:val="24"/>
          <w:szCs w:val="24"/>
        </w:rPr>
        <w:t>Карика</w:t>
      </w:r>
      <w:proofErr w:type="spellEnd"/>
      <w:r w:rsidRPr="00D75A9A">
        <w:rPr>
          <w:rFonts w:ascii="Times New Roman" w:hAnsi="Times New Roman"/>
          <w:sz w:val="24"/>
          <w:szCs w:val="24"/>
        </w:rPr>
        <w:t xml:space="preserve"> и Вали» (Ян </w:t>
      </w:r>
      <w:proofErr w:type="spellStart"/>
      <w:r w:rsidRPr="00D75A9A">
        <w:rPr>
          <w:rFonts w:ascii="Times New Roman" w:hAnsi="Times New Roman"/>
          <w:sz w:val="24"/>
          <w:szCs w:val="24"/>
        </w:rPr>
        <w:t>Ларри</w:t>
      </w:r>
      <w:proofErr w:type="spellEnd"/>
      <w:r w:rsidRPr="00D75A9A">
        <w:rPr>
          <w:rFonts w:ascii="Times New Roman" w:hAnsi="Times New Roman"/>
          <w:sz w:val="24"/>
          <w:szCs w:val="24"/>
        </w:rPr>
        <w:t xml:space="preserve">) «Приключения </w:t>
      </w:r>
      <w:proofErr w:type="spellStart"/>
      <w:r w:rsidRPr="00D75A9A">
        <w:rPr>
          <w:rFonts w:ascii="Times New Roman" w:hAnsi="Times New Roman"/>
          <w:sz w:val="24"/>
          <w:szCs w:val="24"/>
        </w:rPr>
        <w:t>Чиполлино</w:t>
      </w:r>
      <w:proofErr w:type="spellEnd"/>
      <w:r w:rsidRPr="00D75A9A">
        <w:rPr>
          <w:rFonts w:ascii="Times New Roman" w:hAnsi="Times New Roman"/>
          <w:sz w:val="24"/>
          <w:szCs w:val="24"/>
        </w:rPr>
        <w:t>» (</w:t>
      </w:r>
      <w:proofErr w:type="spellStart"/>
      <w:r w:rsidRPr="00D75A9A">
        <w:rPr>
          <w:rFonts w:ascii="Times New Roman" w:hAnsi="Times New Roman"/>
          <w:sz w:val="24"/>
          <w:szCs w:val="24"/>
        </w:rPr>
        <w:t>Джанни</w:t>
      </w:r>
      <w:proofErr w:type="spellEnd"/>
      <w:r w:rsidRPr="00D75A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A9A">
        <w:rPr>
          <w:rFonts w:ascii="Times New Roman" w:hAnsi="Times New Roman"/>
          <w:sz w:val="24"/>
          <w:szCs w:val="24"/>
        </w:rPr>
        <w:t>Родари</w:t>
      </w:r>
      <w:proofErr w:type="spellEnd"/>
      <w:r w:rsidRPr="00D75A9A">
        <w:rPr>
          <w:rFonts w:ascii="Times New Roman" w:hAnsi="Times New Roman"/>
          <w:sz w:val="24"/>
          <w:szCs w:val="24"/>
        </w:rPr>
        <w:t>) «Увлекательная</w:t>
      </w:r>
      <w:proofErr w:type="gramEnd"/>
      <w:r w:rsidRPr="00D75A9A">
        <w:rPr>
          <w:rFonts w:ascii="Times New Roman" w:hAnsi="Times New Roman"/>
          <w:sz w:val="24"/>
          <w:szCs w:val="24"/>
        </w:rPr>
        <w:t xml:space="preserve"> физика» (Елена Качур) </w:t>
      </w:r>
    </w:p>
    <w:p w:rsidR="00D75A9A" w:rsidRPr="00D75A9A" w:rsidRDefault="00D75A9A" w:rsidP="00D75A9A">
      <w:pPr>
        <w:spacing w:line="240" w:lineRule="auto"/>
        <w:rPr>
          <w:rFonts w:ascii="Times New Roman" w:hAnsi="Times New Roman"/>
          <w:sz w:val="24"/>
          <w:szCs w:val="24"/>
        </w:rPr>
      </w:pPr>
      <w:r w:rsidRPr="00D75A9A">
        <w:rPr>
          <w:rFonts w:ascii="Times New Roman" w:hAnsi="Times New Roman"/>
          <w:sz w:val="24"/>
          <w:szCs w:val="24"/>
        </w:rPr>
        <w:t xml:space="preserve">Лучшие книги для детей 7 лет </w:t>
      </w:r>
    </w:p>
    <w:p w:rsidR="00D75A9A" w:rsidRDefault="00D75A9A" w:rsidP="00D75A9A">
      <w:p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D75A9A">
        <w:rPr>
          <w:rFonts w:ascii="Times New Roman" w:hAnsi="Times New Roman"/>
          <w:sz w:val="24"/>
          <w:szCs w:val="24"/>
        </w:rPr>
        <w:t xml:space="preserve">«Серебряное копытце», «Голубая змейка» (Павел Бажов) «Лебедь, Рак и Щука», «Стрекоза и Муравей» (Иван Крылов) «Девочка Снегурочка» (Владимир Даль) «Конёк-горбунок» (Пётр Ершов) «Приключения капитана </w:t>
      </w:r>
      <w:proofErr w:type="spellStart"/>
      <w:r w:rsidRPr="00D75A9A">
        <w:rPr>
          <w:rFonts w:ascii="Times New Roman" w:hAnsi="Times New Roman"/>
          <w:sz w:val="24"/>
          <w:szCs w:val="24"/>
        </w:rPr>
        <w:t>Врунгеля</w:t>
      </w:r>
      <w:proofErr w:type="spellEnd"/>
      <w:r w:rsidRPr="00D75A9A">
        <w:rPr>
          <w:rFonts w:ascii="Times New Roman" w:hAnsi="Times New Roman"/>
          <w:sz w:val="24"/>
          <w:szCs w:val="24"/>
        </w:rPr>
        <w:t xml:space="preserve">» (Андрей Некрасов) «Серая шейка» (Дмитрий </w:t>
      </w:r>
      <w:proofErr w:type="spellStart"/>
      <w:r w:rsidRPr="00D75A9A">
        <w:rPr>
          <w:rFonts w:ascii="Times New Roman" w:hAnsi="Times New Roman"/>
          <w:sz w:val="24"/>
          <w:szCs w:val="24"/>
        </w:rPr>
        <w:t>Мамин-Сибиряк</w:t>
      </w:r>
      <w:proofErr w:type="spellEnd"/>
      <w:r w:rsidRPr="00D75A9A">
        <w:rPr>
          <w:rFonts w:ascii="Times New Roman" w:hAnsi="Times New Roman"/>
          <w:sz w:val="24"/>
          <w:szCs w:val="24"/>
        </w:rPr>
        <w:t>) «Мишкина каша», «Живая шляпа» (Николай Носов) «</w:t>
      </w:r>
      <w:proofErr w:type="spellStart"/>
      <w:r w:rsidRPr="00D75A9A">
        <w:rPr>
          <w:rFonts w:ascii="Times New Roman" w:hAnsi="Times New Roman"/>
          <w:sz w:val="24"/>
          <w:szCs w:val="24"/>
        </w:rPr>
        <w:t>Лисичкин</w:t>
      </w:r>
      <w:proofErr w:type="spellEnd"/>
      <w:r w:rsidRPr="00D75A9A">
        <w:rPr>
          <w:rFonts w:ascii="Times New Roman" w:hAnsi="Times New Roman"/>
          <w:sz w:val="24"/>
          <w:szCs w:val="24"/>
        </w:rPr>
        <w:t xml:space="preserve"> хлеб» (Михаил Пришвин) «Волшебник изумрудного города» (Александр Волков) «Крокодил Гена и его друзья» (Эдуард Успенский) «Приключения Васи </w:t>
      </w:r>
      <w:proofErr w:type="spellStart"/>
      <w:r w:rsidRPr="00D75A9A">
        <w:rPr>
          <w:rFonts w:ascii="Times New Roman" w:hAnsi="Times New Roman"/>
          <w:sz w:val="24"/>
          <w:szCs w:val="24"/>
        </w:rPr>
        <w:t>Куролесова</w:t>
      </w:r>
      <w:proofErr w:type="spellEnd"/>
      <w:r w:rsidRPr="00D75A9A">
        <w:rPr>
          <w:rFonts w:ascii="Times New Roman" w:hAnsi="Times New Roman"/>
          <w:sz w:val="24"/>
          <w:szCs w:val="24"/>
        </w:rPr>
        <w:t>» (Юрий Коваль) «Сказка о</w:t>
      </w:r>
      <w:proofErr w:type="gramEnd"/>
      <w:r w:rsidRPr="00D75A9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75A9A">
        <w:rPr>
          <w:rFonts w:ascii="Times New Roman" w:hAnsi="Times New Roman"/>
          <w:sz w:val="24"/>
          <w:szCs w:val="24"/>
        </w:rPr>
        <w:t xml:space="preserve">мертвой царевне и о семи богатырях», «Сказка о царе </w:t>
      </w:r>
      <w:proofErr w:type="spellStart"/>
      <w:r w:rsidRPr="00D75A9A">
        <w:rPr>
          <w:rFonts w:ascii="Times New Roman" w:hAnsi="Times New Roman"/>
          <w:sz w:val="24"/>
          <w:szCs w:val="24"/>
        </w:rPr>
        <w:t>Салтане</w:t>
      </w:r>
      <w:proofErr w:type="spellEnd"/>
      <w:r w:rsidRPr="00D75A9A">
        <w:rPr>
          <w:rFonts w:ascii="Times New Roman" w:hAnsi="Times New Roman"/>
          <w:sz w:val="24"/>
          <w:szCs w:val="24"/>
        </w:rPr>
        <w:t>», «Сказка о золотом петушке» (Александр Пушкин) «Три медведя», «Лев и собачка» (Лев Толстой) «</w:t>
      </w:r>
      <w:proofErr w:type="spellStart"/>
      <w:r w:rsidRPr="00D75A9A">
        <w:rPr>
          <w:rFonts w:ascii="Times New Roman" w:hAnsi="Times New Roman"/>
          <w:sz w:val="24"/>
          <w:szCs w:val="24"/>
        </w:rPr>
        <w:t>Дюймовочка</w:t>
      </w:r>
      <w:proofErr w:type="spellEnd"/>
      <w:r w:rsidRPr="00D75A9A">
        <w:rPr>
          <w:rFonts w:ascii="Times New Roman" w:hAnsi="Times New Roman"/>
          <w:sz w:val="24"/>
          <w:szCs w:val="24"/>
        </w:rPr>
        <w:t>», «Принцесса на горошине», «Стойкий оловянный солдатик», «Русалочка», «Гадкий утенок», «Огниво», «Дикие лебеди», «</w:t>
      </w:r>
      <w:proofErr w:type="spellStart"/>
      <w:r w:rsidRPr="00D75A9A">
        <w:rPr>
          <w:rFonts w:ascii="Times New Roman" w:hAnsi="Times New Roman"/>
          <w:sz w:val="24"/>
          <w:szCs w:val="24"/>
        </w:rPr>
        <w:t>Оле-Лукойе</w:t>
      </w:r>
      <w:proofErr w:type="spellEnd"/>
      <w:r w:rsidRPr="00D75A9A">
        <w:rPr>
          <w:rFonts w:ascii="Times New Roman" w:hAnsi="Times New Roman"/>
          <w:sz w:val="24"/>
          <w:szCs w:val="24"/>
        </w:rPr>
        <w:t>» (</w:t>
      </w:r>
      <w:proofErr w:type="spellStart"/>
      <w:r w:rsidRPr="00D75A9A">
        <w:rPr>
          <w:rFonts w:ascii="Times New Roman" w:hAnsi="Times New Roman"/>
          <w:sz w:val="24"/>
          <w:szCs w:val="24"/>
        </w:rPr>
        <w:t>Ганс</w:t>
      </w:r>
      <w:proofErr w:type="spellEnd"/>
      <w:r w:rsidRPr="00D75A9A">
        <w:rPr>
          <w:rFonts w:ascii="Times New Roman" w:hAnsi="Times New Roman"/>
          <w:sz w:val="24"/>
          <w:szCs w:val="24"/>
        </w:rPr>
        <w:t xml:space="preserve"> Андерсен) «Золотой гусь»</w:t>
      </w:r>
      <w:r>
        <w:rPr>
          <w:rFonts w:ascii="Times New Roman" w:hAnsi="Times New Roman"/>
          <w:sz w:val="24"/>
          <w:szCs w:val="24"/>
        </w:rPr>
        <w:t>, «Сладкая каша», «</w:t>
      </w:r>
      <w:proofErr w:type="spellStart"/>
      <w:r>
        <w:rPr>
          <w:rFonts w:ascii="Times New Roman" w:hAnsi="Times New Roman"/>
          <w:sz w:val="24"/>
          <w:szCs w:val="24"/>
        </w:rPr>
        <w:t>Беляночка</w:t>
      </w:r>
      <w:proofErr w:type="spellEnd"/>
      <w:r>
        <w:rPr>
          <w:rFonts w:ascii="Times New Roman" w:hAnsi="Times New Roman"/>
          <w:sz w:val="24"/>
          <w:szCs w:val="24"/>
        </w:rPr>
        <w:t xml:space="preserve"> и Р</w:t>
      </w:r>
      <w:r w:rsidRPr="00D75A9A">
        <w:rPr>
          <w:rFonts w:ascii="Times New Roman" w:hAnsi="Times New Roman"/>
          <w:sz w:val="24"/>
          <w:szCs w:val="24"/>
        </w:rPr>
        <w:t>озочка» (Гримм) «Спящая красавица», «Золушка, или хрустальная туфелька», «Красная Шапочка», «Кот в сапогах» (Шарль Перро</w:t>
      </w:r>
      <w:proofErr w:type="gramEnd"/>
      <w:r w:rsidRPr="00D75A9A">
        <w:rPr>
          <w:rFonts w:ascii="Times New Roman" w:hAnsi="Times New Roman"/>
          <w:sz w:val="24"/>
          <w:szCs w:val="24"/>
        </w:rPr>
        <w:t>) «</w:t>
      </w:r>
      <w:proofErr w:type="gramStart"/>
      <w:r w:rsidRPr="00D75A9A">
        <w:rPr>
          <w:rFonts w:ascii="Times New Roman" w:hAnsi="Times New Roman"/>
          <w:sz w:val="24"/>
          <w:szCs w:val="24"/>
        </w:rPr>
        <w:t>Путешествие Голубой стрелы» (</w:t>
      </w:r>
      <w:proofErr w:type="spellStart"/>
      <w:r w:rsidRPr="00D75A9A">
        <w:rPr>
          <w:rFonts w:ascii="Times New Roman" w:hAnsi="Times New Roman"/>
          <w:sz w:val="24"/>
          <w:szCs w:val="24"/>
        </w:rPr>
        <w:t>Джан</w:t>
      </w:r>
      <w:r>
        <w:rPr>
          <w:rFonts w:ascii="Times New Roman" w:hAnsi="Times New Roman"/>
          <w:sz w:val="24"/>
          <w:szCs w:val="24"/>
        </w:rPr>
        <w:t>н</w:t>
      </w:r>
      <w:r w:rsidRPr="00D75A9A">
        <w:rPr>
          <w:rFonts w:ascii="Times New Roman" w:hAnsi="Times New Roman"/>
          <w:sz w:val="24"/>
          <w:szCs w:val="24"/>
        </w:rPr>
        <w:t>и</w:t>
      </w:r>
      <w:proofErr w:type="spellEnd"/>
      <w:r w:rsidRPr="00D75A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A9A">
        <w:rPr>
          <w:rFonts w:ascii="Times New Roman" w:hAnsi="Times New Roman"/>
          <w:sz w:val="24"/>
          <w:szCs w:val="24"/>
        </w:rPr>
        <w:t>Родари</w:t>
      </w:r>
      <w:proofErr w:type="spellEnd"/>
      <w:r w:rsidRPr="00D75A9A">
        <w:rPr>
          <w:rFonts w:ascii="Times New Roman" w:hAnsi="Times New Roman"/>
          <w:sz w:val="24"/>
          <w:szCs w:val="24"/>
        </w:rPr>
        <w:t xml:space="preserve">) «Три повести о Малыше и </w:t>
      </w:r>
      <w:proofErr w:type="spellStart"/>
      <w:r w:rsidRPr="00D75A9A">
        <w:rPr>
          <w:rFonts w:ascii="Times New Roman" w:hAnsi="Times New Roman"/>
          <w:sz w:val="24"/>
          <w:szCs w:val="24"/>
        </w:rPr>
        <w:t>Карлсоне</w:t>
      </w:r>
      <w:proofErr w:type="spellEnd"/>
      <w:r w:rsidRPr="00D75A9A">
        <w:rPr>
          <w:rFonts w:ascii="Times New Roman" w:hAnsi="Times New Roman"/>
          <w:sz w:val="24"/>
          <w:szCs w:val="24"/>
        </w:rPr>
        <w:t>» (</w:t>
      </w:r>
      <w:proofErr w:type="spellStart"/>
      <w:r w:rsidRPr="00D75A9A">
        <w:rPr>
          <w:rFonts w:ascii="Times New Roman" w:hAnsi="Times New Roman"/>
          <w:sz w:val="24"/>
          <w:szCs w:val="24"/>
        </w:rPr>
        <w:t>Астрид</w:t>
      </w:r>
      <w:proofErr w:type="spellEnd"/>
      <w:r w:rsidRPr="00D75A9A">
        <w:rPr>
          <w:rFonts w:ascii="Times New Roman" w:hAnsi="Times New Roman"/>
          <w:sz w:val="24"/>
          <w:szCs w:val="24"/>
        </w:rPr>
        <w:t xml:space="preserve"> Линдгрен) «Маленькие тролли и большое наводнение» (Туве </w:t>
      </w:r>
      <w:proofErr w:type="spellStart"/>
      <w:r w:rsidRPr="00D75A9A">
        <w:rPr>
          <w:rFonts w:ascii="Times New Roman" w:hAnsi="Times New Roman"/>
          <w:sz w:val="24"/>
          <w:szCs w:val="24"/>
        </w:rPr>
        <w:t>Янссон</w:t>
      </w:r>
      <w:proofErr w:type="spellEnd"/>
      <w:r w:rsidRPr="00D75A9A">
        <w:rPr>
          <w:rFonts w:ascii="Times New Roman" w:hAnsi="Times New Roman"/>
          <w:sz w:val="24"/>
          <w:szCs w:val="24"/>
        </w:rPr>
        <w:t xml:space="preserve">) «Бабушка на яблоне» (Мира </w:t>
      </w:r>
      <w:proofErr w:type="spellStart"/>
      <w:r w:rsidRPr="00D75A9A">
        <w:rPr>
          <w:rFonts w:ascii="Times New Roman" w:hAnsi="Times New Roman"/>
          <w:sz w:val="24"/>
          <w:szCs w:val="24"/>
        </w:rPr>
        <w:t>Лобе</w:t>
      </w:r>
      <w:proofErr w:type="spellEnd"/>
      <w:r w:rsidRPr="00D75A9A">
        <w:rPr>
          <w:rFonts w:ascii="Times New Roman" w:hAnsi="Times New Roman"/>
          <w:sz w:val="24"/>
          <w:szCs w:val="24"/>
        </w:rPr>
        <w:t xml:space="preserve">) «Приключения барона Мюнхгаузена» (Рудольф </w:t>
      </w:r>
      <w:proofErr w:type="spellStart"/>
      <w:r w:rsidRPr="00D75A9A">
        <w:rPr>
          <w:rFonts w:ascii="Times New Roman" w:hAnsi="Times New Roman"/>
          <w:sz w:val="24"/>
          <w:szCs w:val="24"/>
        </w:rPr>
        <w:t>Распе</w:t>
      </w:r>
      <w:proofErr w:type="spellEnd"/>
      <w:r w:rsidRPr="00D75A9A">
        <w:rPr>
          <w:rFonts w:ascii="Times New Roman" w:hAnsi="Times New Roman"/>
          <w:sz w:val="24"/>
          <w:szCs w:val="24"/>
        </w:rPr>
        <w:t>) «Муфта, Полботинка и Моховая Борода» (</w:t>
      </w:r>
      <w:proofErr w:type="spellStart"/>
      <w:r w:rsidRPr="00D75A9A">
        <w:rPr>
          <w:rFonts w:ascii="Times New Roman" w:hAnsi="Times New Roman"/>
          <w:sz w:val="24"/>
          <w:szCs w:val="24"/>
        </w:rPr>
        <w:t>Эно</w:t>
      </w:r>
      <w:proofErr w:type="spellEnd"/>
      <w:r w:rsidRPr="00D75A9A">
        <w:rPr>
          <w:rFonts w:ascii="Times New Roman" w:hAnsi="Times New Roman"/>
          <w:sz w:val="24"/>
          <w:szCs w:val="24"/>
        </w:rPr>
        <w:t xml:space="preserve"> Рауд) «Папа, мама, бабушка, восемь детей и грузовик» (Анне-Катрине </w:t>
      </w:r>
      <w:proofErr w:type="spellStart"/>
      <w:r w:rsidRPr="00D75A9A">
        <w:rPr>
          <w:rFonts w:ascii="Times New Roman" w:hAnsi="Times New Roman"/>
          <w:sz w:val="24"/>
          <w:szCs w:val="24"/>
        </w:rPr>
        <w:t>Вестли</w:t>
      </w:r>
      <w:proofErr w:type="spellEnd"/>
      <w:r w:rsidRPr="00D75A9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 w:rsidRPr="00D75A9A">
        <w:rPr>
          <w:rFonts w:ascii="Times New Roman" w:hAnsi="Times New Roman"/>
          <w:sz w:val="24"/>
          <w:szCs w:val="24"/>
        </w:rPr>
        <w:t xml:space="preserve"> «Мифы Древней Греции» Источник: 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4" w:history="1">
        <w:r w:rsidRPr="00D75A9A">
          <w:rPr>
            <w:rStyle w:val="a7"/>
            <w:rFonts w:ascii="Times New Roman" w:hAnsi="Times New Roman"/>
            <w:sz w:val="24"/>
            <w:szCs w:val="24"/>
          </w:rPr>
          <w:t>http://w</w:t>
        </w:r>
        <w:r w:rsidRPr="00D75A9A">
          <w:rPr>
            <w:rStyle w:val="a7"/>
            <w:rFonts w:ascii="Times New Roman" w:hAnsi="Times New Roman"/>
            <w:sz w:val="24"/>
            <w:szCs w:val="24"/>
          </w:rPr>
          <w:t>w</w:t>
        </w:r>
        <w:r w:rsidRPr="00D75A9A">
          <w:rPr>
            <w:rStyle w:val="a7"/>
            <w:rFonts w:ascii="Times New Roman" w:hAnsi="Times New Roman"/>
            <w:sz w:val="24"/>
            <w:szCs w:val="24"/>
          </w:rPr>
          <w:t>w.papaimama.ru/arts.php?art=luchshie-knigi-dlya-detej</w:t>
        </w:r>
      </w:hyperlink>
      <w:proofErr w:type="gramEnd"/>
    </w:p>
    <w:p w:rsidR="00D75A9A" w:rsidRPr="00D75A9A" w:rsidRDefault="00D75A9A" w:rsidP="00D75A9A">
      <w:pPr>
        <w:spacing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D75A9A">
        <w:rPr>
          <w:rFonts w:ascii="Times New Roman" w:hAnsi="Times New Roman"/>
          <w:i/>
          <w:sz w:val="24"/>
          <w:szCs w:val="24"/>
        </w:rPr>
        <w:t xml:space="preserve">Материал подготовила старший воспитатель, </w:t>
      </w:r>
      <w:proofErr w:type="spellStart"/>
      <w:r w:rsidRPr="00D75A9A">
        <w:rPr>
          <w:rFonts w:ascii="Times New Roman" w:hAnsi="Times New Roman"/>
          <w:i/>
          <w:sz w:val="24"/>
          <w:szCs w:val="24"/>
        </w:rPr>
        <w:t>Шипкова</w:t>
      </w:r>
      <w:proofErr w:type="spellEnd"/>
      <w:r w:rsidRPr="00D75A9A">
        <w:rPr>
          <w:rFonts w:ascii="Times New Roman" w:hAnsi="Times New Roman"/>
          <w:i/>
          <w:sz w:val="24"/>
          <w:szCs w:val="24"/>
        </w:rPr>
        <w:t xml:space="preserve"> В.Н.</w:t>
      </w:r>
    </w:p>
    <w:p w:rsidR="00D75A9A" w:rsidRPr="00D75A9A" w:rsidRDefault="00D75A9A" w:rsidP="00D75A9A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sectPr w:rsidR="00D75A9A" w:rsidRPr="00D75A9A" w:rsidSect="002615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E064E"/>
    <w:multiLevelType w:val="hybridMultilevel"/>
    <w:tmpl w:val="3802EF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B11135F"/>
    <w:multiLevelType w:val="hybridMultilevel"/>
    <w:tmpl w:val="C0B8F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159A"/>
    <w:rsid w:val="00082EE1"/>
    <w:rsid w:val="000A35F5"/>
    <w:rsid w:val="000B4EFD"/>
    <w:rsid w:val="000C750F"/>
    <w:rsid w:val="000D5551"/>
    <w:rsid w:val="000E363F"/>
    <w:rsid w:val="000F21DF"/>
    <w:rsid w:val="00163B48"/>
    <w:rsid w:val="00197D47"/>
    <w:rsid w:val="001C68AB"/>
    <w:rsid w:val="001F0CF1"/>
    <w:rsid w:val="001F2453"/>
    <w:rsid w:val="002414CC"/>
    <w:rsid w:val="0026159A"/>
    <w:rsid w:val="00275AEA"/>
    <w:rsid w:val="002C2C9A"/>
    <w:rsid w:val="002D7F9A"/>
    <w:rsid w:val="00302BE9"/>
    <w:rsid w:val="00342818"/>
    <w:rsid w:val="003A4D6E"/>
    <w:rsid w:val="003B3AFC"/>
    <w:rsid w:val="003D1D9C"/>
    <w:rsid w:val="004072EE"/>
    <w:rsid w:val="00450D8C"/>
    <w:rsid w:val="00504FA1"/>
    <w:rsid w:val="0051333C"/>
    <w:rsid w:val="00590638"/>
    <w:rsid w:val="005C3DA2"/>
    <w:rsid w:val="005F0B43"/>
    <w:rsid w:val="006236C4"/>
    <w:rsid w:val="00633489"/>
    <w:rsid w:val="00642E1C"/>
    <w:rsid w:val="0069386D"/>
    <w:rsid w:val="00717FF2"/>
    <w:rsid w:val="00767C9E"/>
    <w:rsid w:val="0082113F"/>
    <w:rsid w:val="00840BB0"/>
    <w:rsid w:val="0084196B"/>
    <w:rsid w:val="00851657"/>
    <w:rsid w:val="00862100"/>
    <w:rsid w:val="008913F4"/>
    <w:rsid w:val="008D1FA8"/>
    <w:rsid w:val="008E42FD"/>
    <w:rsid w:val="00953330"/>
    <w:rsid w:val="009E255F"/>
    <w:rsid w:val="009F257B"/>
    <w:rsid w:val="00A46559"/>
    <w:rsid w:val="00A46566"/>
    <w:rsid w:val="00A6345E"/>
    <w:rsid w:val="00A96943"/>
    <w:rsid w:val="00AD012A"/>
    <w:rsid w:val="00AF0C72"/>
    <w:rsid w:val="00B05C33"/>
    <w:rsid w:val="00B12F02"/>
    <w:rsid w:val="00B2008B"/>
    <w:rsid w:val="00B42C93"/>
    <w:rsid w:val="00BF0BB0"/>
    <w:rsid w:val="00C62FB5"/>
    <w:rsid w:val="00CC4566"/>
    <w:rsid w:val="00D01DBF"/>
    <w:rsid w:val="00D75A9A"/>
    <w:rsid w:val="00D95061"/>
    <w:rsid w:val="00DE1607"/>
    <w:rsid w:val="00ED44C8"/>
    <w:rsid w:val="00F56D73"/>
    <w:rsid w:val="00FB479B"/>
    <w:rsid w:val="00FC4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59A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0F21D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21DF"/>
    <w:pPr>
      <w:keepNext/>
      <w:spacing w:after="0" w:line="240" w:lineRule="auto"/>
      <w:outlineLvl w:val="2"/>
    </w:pPr>
    <w:rPr>
      <w:rFonts w:ascii="Times New Roman" w:eastAsia="Times New Roman" w:hAnsi="Times New Roman"/>
      <w:b/>
      <w:sz w:val="32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0F21DF"/>
    <w:pPr>
      <w:keepNext/>
      <w:spacing w:after="0" w:line="240" w:lineRule="auto"/>
      <w:jc w:val="right"/>
      <w:outlineLvl w:val="3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0F21DF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/>
      <w:b/>
      <w:i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5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1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159A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rsid w:val="009F25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9F257B"/>
    <w:rPr>
      <w:color w:val="0000FF"/>
      <w:u w:val="single"/>
    </w:rPr>
  </w:style>
  <w:style w:type="character" w:customStyle="1" w:styleId="apple-converted-space">
    <w:name w:val="apple-converted-space"/>
    <w:basedOn w:val="a0"/>
    <w:rsid w:val="009F257B"/>
  </w:style>
  <w:style w:type="character" w:styleId="a8">
    <w:name w:val="Strong"/>
    <w:basedOn w:val="a0"/>
    <w:uiPriority w:val="22"/>
    <w:qFormat/>
    <w:rsid w:val="009F257B"/>
    <w:rPr>
      <w:b/>
      <w:bCs/>
    </w:rPr>
  </w:style>
  <w:style w:type="table" w:styleId="a9">
    <w:name w:val="Table Grid"/>
    <w:basedOn w:val="a1"/>
    <w:uiPriority w:val="59"/>
    <w:rsid w:val="008516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D75A9A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rsid w:val="000F21D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21D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F21D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F21DF"/>
    <w:rPr>
      <w:rFonts w:ascii="Times New Roman" w:eastAsia="Times New Roman" w:hAnsi="Times New Roman" w:cs="Times New Roman"/>
      <w:b/>
      <w:i/>
      <w:sz w:val="3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9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papaimama.ru/arts.php?art=luchshie-knigi-dlya-dete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3417</Words>
  <Characters>19480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2016-12-18T19:19:00Z</dcterms:created>
  <dcterms:modified xsi:type="dcterms:W3CDTF">2016-12-18T20:22:00Z</dcterms:modified>
</cp:coreProperties>
</file>