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602A" w:rsidRDefault="00B16A3E" w:rsidP="0083602A">
      <w:pPr>
        <w:jc w:val="center"/>
        <w:rPr>
          <w:rFonts w:ascii="Times New Roman" w:hAnsi="Times New Roman"/>
          <w:b/>
          <w:i/>
          <w:sz w:val="32"/>
          <w:szCs w:val="28"/>
        </w:rPr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7.15pt;height:66.15pt">
            <v:shadow on="t" opacity="52429f"/>
            <v:textpath style="font-family:&quot;Arial&quot;;font-size:28pt;font-style:italic;v-text-kern:t" trim="t" fitpath="t" string="Любознайка"/>
          </v:shape>
        </w:pict>
      </w:r>
    </w:p>
    <w:p w:rsidR="0083602A" w:rsidRDefault="0083602A" w:rsidP="0083602A">
      <w:pPr>
        <w:jc w:val="righ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      </w:t>
      </w:r>
      <w:r>
        <w:rPr>
          <w:rFonts w:ascii="Times New Roman" w:hAnsi="Times New Roman"/>
          <w:sz w:val="32"/>
          <w:szCs w:val="32"/>
        </w:rPr>
        <w:t>№ 9  Май 2016</w:t>
      </w:r>
    </w:p>
    <w:p w:rsidR="0083602A" w:rsidRDefault="0083602A" w:rsidP="0083602A">
      <w:pPr>
        <w:jc w:val="center"/>
        <w:rPr>
          <w:rFonts w:ascii="Times New Roman" w:hAnsi="Times New Roman"/>
          <w:b/>
          <w:i/>
          <w:noProof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</w:rPr>
        <w:t>Здравствуйте, дорогие друзья!</w:t>
      </w:r>
    </w:p>
    <w:p w:rsidR="0083602A" w:rsidRDefault="0083602A" w:rsidP="0083602A">
      <w:pPr>
        <w:jc w:val="center"/>
        <w:rPr>
          <w:rFonts w:ascii="Times New Roman" w:hAnsi="Times New Roman"/>
          <w:b/>
          <w:i/>
          <w:noProof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</w:rPr>
        <w:t>Мы рады встретиться с вами на страницах нашей газеты!</w:t>
      </w:r>
    </w:p>
    <w:p w:rsidR="007852C5" w:rsidRPr="0083602A" w:rsidRDefault="007852C5" w:rsidP="007852C5">
      <w:pPr>
        <w:pStyle w:val="a3"/>
        <w:tabs>
          <w:tab w:val="left" w:pos="1155"/>
          <w:tab w:val="center" w:pos="2585"/>
        </w:tabs>
        <w:spacing w:before="0" w:beforeAutospacing="0" w:after="0" w:afterAutospacing="0" w:line="240" w:lineRule="atLeast"/>
        <w:textAlignment w:val="baseline"/>
        <w:rPr>
          <w:color w:val="000000"/>
          <w:sz w:val="28"/>
        </w:rPr>
      </w:pPr>
      <w:r>
        <w:rPr>
          <w:rStyle w:val="a8"/>
          <w:rFonts w:eastAsia="Calibri"/>
          <w:b/>
          <w:bCs/>
          <w:i w:val="0"/>
          <w:color w:val="000000"/>
          <w:sz w:val="28"/>
          <w:bdr w:val="none" w:sz="0" w:space="0" w:color="auto" w:frame="1"/>
        </w:rPr>
        <w:t xml:space="preserve">                                               </w:t>
      </w:r>
      <w:r w:rsidRPr="0083602A">
        <w:rPr>
          <w:rStyle w:val="a8"/>
          <w:rFonts w:eastAsia="Calibri"/>
          <w:b/>
          <w:bCs/>
          <w:i w:val="0"/>
          <w:color w:val="000000"/>
          <w:sz w:val="28"/>
          <w:bdr w:val="none" w:sz="0" w:space="0" w:color="auto" w:frame="1"/>
        </w:rPr>
        <w:t>День Победы 9 Мая –</w:t>
      </w:r>
    </w:p>
    <w:p w:rsidR="007852C5" w:rsidRPr="0083602A" w:rsidRDefault="007852C5" w:rsidP="007852C5">
      <w:pPr>
        <w:pStyle w:val="a3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</w:rPr>
      </w:pPr>
      <w:r w:rsidRPr="0083602A">
        <w:rPr>
          <w:rStyle w:val="a8"/>
          <w:rFonts w:eastAsia="Calibri"/>
          <w:b/>
          <w:bCs/>
          <w:i w:val="0"/>
          <w:color w:val="000000"/>
          <w:sz w:val="28"/>
          <w:bdr w:val="none" w:sz="0" w:space="0" w:color="auto" w:frame="1"/>
        </w:rPr>
        <w:t>Праздник мира в стране и весны.</w:t>
      </w:r>
    </w:p>
    <w:p w:rsidR="007852C5" w:rsidRPr="0083602A" w:rsidRDefault="007852C5" w:rsidP="007852C5">
      <w:pPr>
        <w:pStyle w:val="a3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</w:rPr>
      </w:pPr>
      <w:r w:rsidRPr="0083602A">
        <w:rPr>
          <w:rStyle w:val="a8"/>
          <w:rFonts w:eastAsia="Calibri"/>
          <w:b/>
          <w:bCs/>
          <w:i w:val="0"/>
          <w:color w:val="000000"/>
          <w:sz w:val="28"/>
          <w:bdr w:val="none" w:sz="0" w:space="0" w:color="auto" w:frame="1"/>
        </w:rPr>
        <w:t>В этот день мы солдат вспоминаем,</w:t>
      </w:r>
    </w:p>
    <w:p w:rsidR="007852C5" w:rsidRPr="0083602A" w:rsidRDefault="007852C5" w:rsidP="007852C5">
      <w:pPr>
        <w:pStyle w:val="a3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</w:rPr>
      </w:pPr>
      <w:r w:rsidRPr="0083602A">
        <w:rPr>
          <w:rStyle w:val="a8"/>
          <w:rFonts w:eastAsia="Calibri"/>
          <w:b/>
          <w:bCs/>
          <w:i w:val="0"/>
          <w:color w:val="000000"/>
          <w:sz w:val="28"/>
          <w:bdr w:val="none" w:sz="0" w:space="0" w:color="auto" w:frame="1"/>
        </w:rPr>
        <w:t>Не вернувшихся в семьи с войны.</w:t>
      </w:r>
    </w:p>
    <w:p w:rsidR="007852C5" w:rsidRPr="0083602A" w:rsidRDefault="007852C5" w:rsidP="007852C5">
      <w:pPr>
        <w:pStyle w:val="a3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</w:rPr>
      </w:pPr>
      <w:r w:rsidRPr="0083602A">
        <w:rPr>
          <w:rStyle w:val="a8"/>
          <w:rFonts w:eastAsia="Calibri"/>
          <w:b/>
          <w:bCs/>
          <w:i w:val="0"/>
          <w:color w:val="000000"/>
          <w:sz w:val="28"/>
          <w:bdr w:val="none" w:sz="0" w:space="0" w:color="auto" w:frame="1"/>
        </w:rPr>
        <w:t>В этот праздник мы чествуем дедов,</w:t>
      </w:r>
    </w:p>
    <w:p w:rsidR="007852C5" w:rsidRPr="0083602A" w:rsidRDefault="007852C5" w:rsidP="007852C5">
      <w:pPr>
        <w:pStyle w:val="a3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</w:rPr>
      </w:pPr>
      <w:r w:rsidRPr="0083602A">
        <w:rPr>
          <w:rStyle w:val="a8"/>
          <w:rFonts w:eastAsia="Calibri"/>
          <w:b/>
          <w:bCs/>
          <w:i w:val="0"/>
          <w:color w:val="000000"/>
          <w:sz w:val="28"/>
          <w:bdr w:val="none" w:sz="0" w:space="0" w:color="auto" w:frame="1"/>
        </w:rPr>
        <w:t>Защитивших родную страну,</w:t>
      </w:r>
    </w:p>
    <w:p w:rsidR="007852C5" w:rsidRPr="0083602A" w:rsidRDefault="007852C5" w:rsidP="007852C5">
      <w:pPr>
        <w:pStyle w:val="a3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</w:rPr>
      </w:pPr>
      <w:r w:rsidRPr="0083602A">
        <w:rPr>
          <w:rStyle w:val="a8"/>
          <w:rFonts w:eastAsia="Calibri"/>
          <w:b/>
          <w:bCs/>
          <w:i w:val="0"/>
          <w:color w:val="000000"/>
          <w:sz w:val="28"/>
          <w:bdr w:val="none" w:sz="0" w:space="0" w:color="auto" w:frame="1"/>
        </w:rPr>
        <w:t>Подарившим народам Победу</w:t>
      </w:r>
    </w:p>
    <w:p w:rsidR="007852C5" w:rsidRPr="0083602A" w:rsidRDefault="007852C5" w:rsidP="007852C5">
      <w:pPr>
        <w:pStyle w:val="a3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</w:rPr>
      </w:pPr>
      <w:r w:rsidRPr="0083602A">
        <w:rPr>
          <w:rStyle w:val="a8"/>
          <w:rFonts w:eastAsia="Calibri"/>
          <w:b/>
          <w:bCs/>
          <w:i w:val="0"/>
          <w:color w:val="000000"/>
          <w:sz w:val="28"/>
          <w:bdr w:val="none" w:sz="0" w:space="0" w:color="auto" w:frame="1"/>
        </w:rPr>
        <w:t>И вернувшим нам мир и весну!</w:t>
      </w:r>
    </w:p>
    <w:p w:rsidR="007852C5" w:rsidRDefault="007852C5" w:rsidP="007852C5">
      <w:pPr>
        <w:pStyle w:val="a3"/>
        <w:spacing w:before="0" w:beforeAutospacing="0" w:after="0" w:afterAutospacing="0" w:line="240" w:lineRule="atLeast"/>
        <w:jc w:val="center"/>
        <w:textAlignment w:val="baseline"/>
        <w:rPr>
          <w:rStyle w:val="a8"/>
          <w:rFonts w:eastAsia="Calibri"/>
          <w:b/>
          <w:bCs/>
          <w:i w:val="0"/>
          <w:color w:val="000000"/>
          <w:sz w:val="28"/>
          <w:bdr w:val="none" w:sz="0" w:space="0" w:color="auto" w:frame="1"/>
        </w:rPr>
      </w:pPr>
      <w:r w:rsidRPr="0083602A">
        <w:rPr>
          <w:rStyle w:val="a8"/>
          <w:rFonts w:eastAsia="Calibri"/>
          <w:b/>
          <w:bCs/>
          <w:i w:val="0"/>
          <w:color w:val="000000"/>
          <w:sz w:val="28"/>
          <w:bdr w:val="none" w:sz="0" w:space="0" w:color="auto" w:frame="1"/>
        </w:rPr>
        <w:t>(Н.Томилина)</w:t>
      </w:r>
    </w:p>
    <w:p w:rsidR="007852C5" w:rsidRDefault="007852C5" w:rsidP="007852C5">
      <w:pPr>
        <w:pStyle w:val="a3"/>
        <w:spacing w:before="0" w:beforeAutospacing="0" w:after="0" w:afterAutospacing="0" w:line="240" w:lineRule="atLeast"/>
        <w:jc w:val="center"/>
        <w:textAlignment w:val="baseline"/>
        <w:rPr>
          <w:rStyle w:val="a8"/>
          <w:rFonts w:eastAsia="Calibri"/>
          <w:b/>
          <w:bCs/>
          <w:i w:val="0"/>
          <w:color w:val="000000"/>
          <w:sz w:val="28"/>
          <w:bdr w:val="none" w:sz="0" w:space="0" w:color="auto" w:frame="1"/>
        </w:rPr>
      </w:pPr>
    </w:p>
    <w:p w:rsidR="007852C5" w:rsidRDefault="007852C5" w:rsidP="00C25159">
      <w:pPr>
        <w:pStyle w:val="a3"/>
        <w:spacing w:before="0" w:beforeAutospacing="0" w:after="0" w:afterAutospacing="0" w:line="240" w:lineRule="atLeast"/>
        <w:textAlignment w:val="baseline"/>
        <w:rPr>
          <w:rStyle w:val="a8"/>
          <w:rFonts w:eastAsia="Calibri"/>
          <w:b/>
          <w:bCs/>
          <w:i w:val="0"/>
          <w:color w:val="000000"/>
          <w:sz w:val="28"/>
          <w:bdr w:val="none" w:sz="0" w:space="0" w:color="auto" w:frame="1"/>
        </w:rPr>
      </w:pPr>
    </w:p>
    <w:p w:rsidR="00775596" w:rsidRDefault="00C25159" w:rsidP="00775596">
      <w:pPr>
        <w:spacing w:after="0" w:line="282" w:lineRule="atLeast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sz w:val="28"/>
          <w:szCs w:val="28"/>
        </w:rPr>
        <w:t xml:space="preserve">         </w:t>
      </w:r>
      <w:r w:rsidRPr="009B6F59">
        <w:rPr>
          <w:rFonts w:ascii="Times New Roman" w:eastAsia="Times New Roman" w:hAnsi="Times New Roman"/>
          <w:sz w:val="28"/>
          <w:szCs w:val="28"/>
          <w:lang w:eastAsia="ru-RU"/>
        </w:rPr>
        <w:t>Мы не должны забывать тех, кто отстоял свободу и независимость нашего народа. Верно, сказано: «Забыл прошлое – потерял будущее». Мы должны не только помнить, но и быть достойными их великого подвига.</w:t>
      </w:r>
      <w:r w:rsidRPr="009B6F59">
        <w:rPr>
          <w:rFonts w:ascii="Times New Roman" w:eastAsia="Times New Roman" w:hAnsi="Times New Roman"/>
          <w:bCs/>
          <w:sz w:val="28"/>
          <w:szCs w:val="28"/>
          <w:lang w:eastAsia="ru-RU"/>
        </w:rPr>
        <w:t> </w:t>
      </w:r>
      <w:r w:rsidRPr="009B6F59">
        <w:rPr>
          <w:rFonts w:ascii="Times New Roman" w:eastAsia="Times New Roman" w:hAnsi="Times New Roman"/>
          <w:bCs/>
          <w:sz w:val="28"/>
          <w:szCs w:val="28"/>
          <w:lang w:eastAsia="ru-RU"/>
        </w:rPr>
        <w:br/>
      </w:r>
      <w:r w:rsidRPr="00B9709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 </w:t>
      </w:r>
      <w:r w:rsidRPr="00770D8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весь коллектив нашего детского сада  старается </w:t>
      </w:r>
      <w:r w:rsidRPr="009B6F5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воспитывать в детях патриотизм и любовь к своей Родине.</w:t>
      </w:r>
      <w:r w:rsidR="00775596" w:rsidRPr="00775596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775596" w:rsidRPr="00640855" w:rsidRDefault="00775596" w:rsidP="00775596">
      <w:pPr>
        <w:spacing w:after="0" w:line="282" w:lineRule="atLeast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40855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И вот перед Вами неожиданно встает важная и сложная задача: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как объяснить юному человечку, что такое Великая Отечественная война,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и чем она отличается от остальных войн.</w:t>
      </w:r>
    </w:p>
    <w:p w:rsidR="00775596" w:rsidRPr="00640855" w:rsidRDefault="00775596" w:rsidP="00775596">
      <w:pPr>
        <w:spacing w:after="0" w:line="282" w:lineRule="atLeast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40855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На первый взгляд задача эта кажется простой</w:t>
      </w:r>
      <w:r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, 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но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на  самом же деле, мировосприятие и мироощущение ребенка очень сильно отличается от мировосприятия взрослого.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br/>
        <w:t>Поэтому многие вещи, ребенку необходимо объяснять отдельно, чтобы он смог осознать суть и смысл Вашего рассказа.</w:t>
      </w:r>
    </w:p>
    <w:p w:rsidR="00775596" w:rsidRPr="00640855" w:rsidRDefault="00775596" w:rsidP="00775596">
      <w:pPr>
        <w:spacing w:after="0" w:line="282" w:lineRule="atLeast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40855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 О войне, естественно, нельзя рассказать за один раз, и вы</w:t>
      </w:r>
      <w:r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будете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периодически возвращаться к этой теме, отвечая на детские вопросы, рассказывая, по мере взросления ребенка, все больше и больше.</w:t>
      </w:r>
    </w:p>
    <w:p w:rsidR="00775596" w:rsidRPr="00640855" w:rsidRDefault="00775596" w:rsidP="00775596">
      <w:pPr>
        <w:spacing w:after="0" w:line="282" w:lineRule="atLeast"/>
        <w:jc w:val="both"/>
        <w:textAlignment w:val="baseline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40855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Чтобы пробудить в ребенке интерес к теме войны, покажите ему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существующие вокруг него свидетельства прошлого. Даже если среди ваших родственников и знакомых нет ветеранов, которые,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конечно, являются, лучшими рассказчиками, вы можете показать ребенку памятные мемориалы, отвести его к Вечному огню и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рассказать, что он всегда горит, напоминая людям о тех, кто погиб на войне.</w:t>
      </w:r>
      <w:r w:rsidRPr="00775596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Дети хорошо воспринимают информацию, приведенную на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640855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конкретных примерах и историях</w:t>
      </w:r>
      <w:r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7852C5" w:rsidRPr="007852C5" w:rsidRDefault="007852C5" w:rsidP="0083602A">
      <w:pPr>
        <w:jc w:val="center"/>
        <w:rPr>
          <w:rFonts w:ascii="Times New Roman" w:hAnsi="Times New Roman"/>
          <w:b/>
          <w:noProof/>
          <w:sz w:val="32"/>
          <w:szCs w:val="28"/>
        </w:rPr>
      </w:pPr>
      <w:r>
        <w:rPr>
          <w:rFonts w:ascii="Times New Roman" w:hAnsi="Times New Roman"/>
          <w:b/>
          <w:noProof/>
          <w:sz w:val="32"/>
          <w:szCs w:val="28"/>
        </w:rPr>
        <w:lastRenderedPageBreak/>
        <w:t>М</w:t>
      </w:r>
      <w:r w:rsidRPr="007852C5">
        <w:rPr>
          <w:rFonts w:ascii="Times New Roman" w:hAnsi="Times New Roman"/>
          <w:b/>
          <w:noProof/>
          <w:sz w:val="32"/>
          <w:szCs w:val="28"/>
        </w:rPr>
        <w:t>ой прадедушка</w:t>
      </w:r>
    </w:p>
    <w:tbl>
      <w:tblPr>
        <w:tblStyle w:val="a7"/>
        <w:tblW w:w="0" w:type="auto"/>
        <w:tblInd w:w="-7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93"/>
        <w:gridCol w:w="5121"/>
      </w:tblGrid>
      <w:tr w:rsidR="0083602A" w:rsidTr="007852C5">
        <w:trPr>
          <w:trHeight w:val="6873"/>
        </w:trPr>
        <w:tc>
          <w:tcPr>
            <w:tcW w:w="5528" w:type="dxa"/>
          </w:tcPr>
          <w:p w:rsidR="0083602A" w:rsidRPr="007852C5" w:rsidRDefault="007852C5" w:rsidP="007852C5">
            <w:pPr>
              <w:pStyle w:val="a3"/>
              <w:tabs>
                <w:tab w:val="left" w:pos="1155"/>
                <w:tab w:val="center" w:pos="2585"/>
              </w:tabs>
              <w:spacing w:before="0" w:beforeAutospacing="0" w:after="0" w:afterAutospacing="0" w:line="240" w:lineRule="atLeast"/>
              <w:textAlignment w:val="baseline"/>
              <w:rPr>
                <w:rFonts w:eastAsia="Calibri"/>
                <w:b/>
                <w:bCs/>
                <w:iCs/>
                <w:color w:val="000000"/>
                <w:sz w:val="28"/>
                <w:bdr w:val="none" w:sz="0" w:space="0" w:color="auto" w:frame="1"/>
              </w:rPr>
            </w:pPr>
            <w:r w:rsidRPr="0083602A">
              <w:rPr>
                <w:color w:val="000000"/>
                <w:sz w:val="28"/>
              </w:rPr>
              <w:object w:dxaOrig="5396" w:dyaOrig="718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246.15pt;height:326.5pt" o:ole="">
                  <v:imagedata r:id="rId8" o:title=""/>
                </v:shape>
                <o:OLEObject Type="Embed" ProgID="PowerPoint.Slide.12" ShapeID="_x0000_i1026" DrawAspect="Content" ObjectID="_1526217535" r:id="rId9"/>
              </w:object>
            </w:r>
            <w:r w:rsidR="0083602A">
              <w:rPr>
                <w:rStyle w:val="a8"/>
                <w:rFonts w:eastAsia="Calibri"/>
                <w:b/>
                <w:bCs/>
                <w:i w:val="0"/>
                <w:color w:val="000000"/>
                <w:sz w:val="28"/>
                <w:bdr w:val="none" w:sz="0" w:space="0" w:color="auto" w:frame="1"/>
              </w:rPr>
              <w:tab/>
            </w:r>
          </w:p>
        </w:tc>
        <w:tc>
          <w:tcPr>
            <w:tcW w:w="4786" w:type="dxa"/>
          </w:tcPr>
          <w:p w:rsidR="0083602A" w:rsidRDefault="007852C5" w:rsidP="0083602A">
            <w:pPr>
              <w:pStyle w:val="a3"/>
              <w:spacing w:before="0" w:beforeAutospacing="0" w:after="0" w:afterAutospacing="0" w:line="240" w:lineRule="atLeast"/>
              <w:jc w:val="center"/>
              <w:textAlignment w:val="baseline"/>
              <w:rPr>
                <w:color w:val="000000"/>
                <w:sz w:val="28"/>
              </w:rPr>
            </w:pPr>
            <w:r w:rsidRPr="0083602A">
              <w:rPr>
                <w:color w:val="000000"/>
                <w:sz w:val="28"/>
              </w:rPr>
              <w:object w:dxaOrig="5396" w:dyaOrig="7183">
                <v:shape id="_x0000_i1027" type="#_x0000_t75" style="width:245.3pt;height:326.5pt" o:ole="">
                  <v:imagedata r:id="rId10" o:title=""/>
                </v:shape>
                <o:OLEObject Type="Embed" ProgID="PowerPoint.Slide.12" ShapeID="_x0000_i1027" DrawAspect="Content" ObjectID="_1526217536" r:id="rId11"/>
              </w:object>
            </w:r>
          </w:p>
        </w:tc>
      </w:tr>
      <w:tr w:rsidR="0083602A" w:rsidTr="007852C5">
        <w:tc>
          <w:tcPr>
            <w:tcW w:w="5528" w:type="dxa"/>
          </w:tcPr>
          <w:p w:rsidR="0083602A" w:rsidRDefault="007852C5" w:rsidP="0083602A">
            <w:pPr>
              <w:pStyle w:val="a3"/>
              <w:spacing w:before="0" w:beforeAutospacing="0" w:after="0" w:afterAutospacing="0" w:line="240" w:lineRule="atLeast"/>
              <w:jc w:val="center"/>
              <w:textAlignment w:val="baseline"/>
              <w:rPr>
                <w:color w:val="000000"/>
                <w:sz w:val="28"/>
              </w:rPr>
            </w:pPr>
            <w:r w:rsidRPr="007852C5">
              <w:rPr>
                <w:color w:val="000000"/>
                <w:sz w:val="28"/>
              </w:rPr>
              <w:object w:dxaOrig="5401" w:dyaOrig="7203">
                <v:shape id="_x0000_i1028" type="#_x0000_t75" style="width:243.65pt;height:324.85pt" o:ole="">
                  <v:imagedata r:id="rId12" o:title=""/>
                </v:shape>
                <o:OLEObject Type="Embed" ProgID="PowerPoint.Slide.12" ShapeID="_x0000_i1028" DrawAspect="Content" ObjectID="_1526217537" r:id="rId13"/>
              </w:object>
            </w:r>
          </w:p>
        </w:tc>
        <w:tc>
          <w:tcPr>
            <w:tcW w:w="4786" w:type="dxa"/>
          </w:tcPr>
          <w:p w:rsidR="0083602A" w:rsidRDefault="007852C5" w:rsidP="0083602A">
            <w:pPr>
              <w:pStyle w:val="a3"/>
              <w:spacing w:before="0" w:beforeAutospacing="0" w:after="0" w:afterAutospacing="0" w:line="240" w:lineRule="atLeast"/>
              <w:jc w:val="center"/>
              <w:textAlignment w:val="baseline"/>
              <w:rPr>
                <w:color w:val="000000"/>
                <w:sz w:val="28"/>
              </w:rPr>
            </w:pPr>
            <w:r w:rsidRPr="0083602A">
              <w:rPr>
                <w:color w:val="000000"/>
                <w:sz w:val="28"/>
              </w:rPr>
              <w:object w:dxaOrig="5273" w:dyaOrig="7017">
                <v:shape id="_x0000_i1029" type="#_x0000_t75" style="width:242.8pt;height:324.85pt" o:ole="">
                  <v:imagedata r:id="rId14" o:title=""/>
                </v:shape>
                <o:OLEObject Type="Embed" ProgID="PowerPoint.Slide.12" ShapeID="_x0000_i1029" DrawAspect="Content" ObjectID="_1526217538" r:id="rId15"/>
              </w:object>
            </w:r>
          </w:p>
        </w:tc>
      </w:tr>
    </w:tbl>
    <w:p w:rsidR="003B3DC5" w:rsidRPr="00535905" w:rsidRDefault="003B3DC5" w:rsidP="003B3DC5">
      <w:pPr>
        <w:rPr>
          <w:rFonts w:ascii="Times New Roman" w:hAnsi="Times New Roman"/>
          <w:b/>
          <w:sz w:val="24"/>
          <w:szCs w:val="24"/>
        </w:rPr>
      </w:pPr>
      <w:r w:rsidRPr="00535905">
        <w:rPr>
          <w:rFonts w:ascii="Times New Roman" w:hAnsi="Times New Roman"/>
          <w:b/>
          <w:sz w:val="24"/>
          <w:szCs w:val="24"/>
        </w:rPr>
        <w:t>Май – время замечательных праздников и добрых дел. 9 Мая – самый Святой праздник для нашей страны, праздник «со слезами на глазах».</w:t>
      </w:r>
    </w:p>
    <w:p w:rsidR="003B3DC5" w:rsidRPr="007E42F4" w:rsidRDefault="003B3DC5" w:rsidP="003B3DC5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4695825</wp:posOffset>
            </wp:positionH>
            <wp:positionV relativeFrom="margin">
              <wp:posOffset>4121150</wp:posOffset>
            </wp:positionV>
            <wp:extent cx="1498600" cy="1896745"/>
            <wp:effectExtent l="95250" t="57150" r="63500" b="617855"/>
            <wp:wrapSquare wrapText="bothSides"/>
            <wp:docPr id="1" name="Рисунок 4" descr="DSC02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85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600" cy="189674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4"/>
          <w:szCs w:val="24"/>
        </w:rPr>
        <w:t xml:space="preserve">В нашем детском саду большое внимание уделяется патриотическому воспитанию детей. Мы всегда тщательно готовимся к празднованию Дня Победы. </w:t>
      </w:r>
      <w:r w:rsidRPr="007E42F4">
        <w:rPr>
          <w:rFonts w:ascii="Times New Roman" w:hAnsi="Times New Roman"/>
          <w:sz w:val="24"/>
          <w:szCs w:val="24"/>
        </w:rPr>
        <w:t>6 мая  в нашем учреждении прошло мероприятие</w:t>
      </w:r>
      <w:r>
        <w:rPr>
          <w:rFonts w:ascii="Times New Roman" w:hAnsi="Times New Roman"/>
          <w:sz w:val="24"/>
          <w:szCs w:val="24"/>
        </w:rPr>
        <w:t>, посвящённое этому великому празднику</w:t>
      </w:r>
      <w:r w:rsidRPr="007E42F4">
        <w:rPr>
          <w:rFonts w:ascii="Times New Roman" w:hAnsi="Times New Roman"/>
          <w:sz w:val="24"/>
          <w:szCs w:val="24"/>
        </w:rPr>
        <w:t xml:space="preserve">. Мероприятие было направлено  на воспитание патриотизма, чувства гражданственности и ответственности за судьбу своей Родины, за историю своего народа. Ценность таких мероприятий актуальна в наши дни как никогда. Важно сохранить память о войне, помнить, какой дорогой ценой, досталась победа, не допустить возрождения фашизма. Выступили дети группы </w:t>
      </w:r>
      <w:r>
        <w:rPr>
          <w:rFonts w:ascii="Times New Roman" w:hAnsi="Times New Roman"/>
          <w:sz w:val="24"/>
          <w:szCs w:val="24"/>
        </w:rPr>
        <w:t xml:space="preserve">«Колосок». Зал был оформлен так чтобы дети прочувствовали этот праздник: были оформлены газеты, зал украшали совместные работы педагогов и детей по теме, а так же иллюстративный материал, флаги и некоторые атрибуты военной жизни. Детям нравится выступать со стихами, песнями и танцами как перед родителями, так и перед детьми других групп.  Дети пели </w:t>
      </w:r>
      <w:r w:rsidRPr="007E42F4">
        <w:rPr>
          <w:rFonts w:ascii="Times New Roman" w:hAnsi="Times New Roman"/>
          <w:sz w:val="24"/>
          <w:szCs w:val="24"/>
        </w:rPr>
        <w:t xml:space="preserve"> песни о войне, России, Победе, </w:t>
      </w:r>
      <w:r>
        <w:rPr>
          <w:rFonts w:ascii="Times New Roman" w:hAnsi="Times New Roman"/>
          <w:sz w:val="24"/>
          <w:szCs w:val="24"/>
        </w:rPr>
        <w:t xml:space="preserve">рассказывали </w:t>
      </w:r>
      <w:r w:rsidRPr="007E42F4">
        <w:rPr>
          <w:rFonts w:ascii="Times New Roman" w:hAnsi="Times New Roman"/>
          <w:sz w:val="24"/>
          <w:szCs w:val="24"/>
        </w:rPr>
        <w:t>стихи</w:t>
      </w:r>
      <w:r>
        <w:rPr>
          <w:rFonts w:ascii="Times New Roman" w:hAnsi="Times New Roman"/>
          <w:sz w:val="24"/>
          <w:szCs w:val="24"/>
        </w:rPr>
        <w:t>. К итоговой песне «Солнечный круг» каждый ребёнок группы «Колосок» нарисовал рисунок на котором они изобразили мир без войны. Так же все дети с интересом смотрели презентацию «День Победы», клип-презентацию и социальный ролик  ко Дню Победы и на песню «Прадедушка», т</w:t>
      </w:r>
      <w:r w:rsidRPr="007E42F4">
        <w:rPr>
          <w:rFonts w:ascii="Times New Roman" w:hAnsi="Times New Roman"/>
          <w:sz w:val="24"/>
          <w:szCs w:val="24"/>
        </w:rPr>
        <w:t xml:space="preserve">рогательно прозвучали песни военных лет. </w:t>
      </w:r>
      <w:r>
        <w:rPr>
          <w:rFonts w:ascii="Times New Roman" w:hAnsi="Times New Roman"/>
          <w:sz w:val="24"/>
          <w:szCs w:val="24"/>
        </w:rPr>
        <w:br/>
        <w:t>Дети всегда эмоционально откликаются на тему войны, поэтому символика очень важна для воспитания патриотических чувств у детей. Поэтому и украшение зала и весь праздник должны выглядеть красиво, ярко и празднично.</w:t>
      </w:r>
    </w:p>
    <w:p w:rsidR="003B3DC5" w:rsidRDefault="003B3DC5" w:rsidP="003B3DC5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692785</wp:posOffset>
            </wp:positionH>
            <wp:positionV relativeFrom="margin">
              <wp:posOffset>7624445</wp:posOffset>
            </wp:positionV>
            <wp:extent cx="2344420" cy="1784985"/>
            <wp:effectExtent l="685800" t="95250" r="93980" b="100965"/>
            <wp:wrapSquare wrapText="bothSides"/>
            <wp:docPr id="6" name="Рисунок 5" descr="DSC02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84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420" cy="178498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3425190</wp:posOffset>
            </wp:positionH>
            <wp:positionV relativeFrom="margin">
              <wp:posOffset>7637145</wp:posOffset>
            </wp:positionV>
            <wp:extent cx="2333625" cy="1765935"/>
            <wp:effectExtent l="666750" t="95250" r="85725" b="100965"/>
            <wp:wrapSquare wrapText="bothSides"/>
            <wp:docPr id="7" name="Рисунок 6" descr="DSC0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84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176593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3111500</wp:posOffset>
            </wp:positionH>
            <wp:positionV relativeFrom="margin">
              <wp:posOffset>5450205</wp:posOffset>
            </wp:positionV>
            <wp:extent cx="2504440" cy="1704975"/>
            <wp:effectExtent l="95250" t="57150" r="86360" b="561975"/>
            <wp:wrapSquare wrapText="bothSides"/>
            <wp:docPr id="8" name="Рисунок 3" descr="DSC02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85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440" cy="170497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7E42F4">
        <w:rPr>
          <w:rFonts w:ascii="Times New Roman" w:hAnsi="Times New Roman"/>
          <w:sz w:val="24"/>
          <w:szCs w:val="24"/>
        </w:rPr>
        <w:t xml:space="preserve">День Победы... </w:t>
      </w:r>
      <w:r w:rsidRPr="007E42F4">
        <w:rPr>
          <w:rFonts w:ascii="Times New Roman" w:hAnsi="Times New Roman"/>
          <w:sz w:val="24"/>
          <w:szCs w:val="24"/>
        </w:rPr>
        <w:br/>
        <w:t>Как бы ни был он далек,</w:t>
      </w:r>
      <w:r w:rsidRPr="007E42F4">
        <w:rPr>
          <w:rFonts w:ascii="Times New Roman" w:hAnsi="Times New Roman"/>
          <w:sz w:val="24"/>
          <w:szCs w:val="24"/>
        </w:rPr>
        <w:br/>
        <w:t xml:space="preserve">Будем помнить мы всегда войны урок! </w:t>
      </w:r>
      <w:r w:rsidRPr="007E42F4">
        <w:rPr>
          <w:rFonts w:ascii="Times New Roman" w:hAnsi="Times New Roman"/>
          <w:sz w:val="24"/>
          <w:szCs w:val="24"/>
        </w:rPr>
        <w:br/>
        <w:t>День Победы</w:t>
      </w:r>
      <w:r w:rsidRPr="007E42F4">
        <w:rPr>
          <w:rFonts w:ascii="Times New Roman" w:hAnsi="Times New Roman"/>
          <w:sz w:val="24"/>
          <w:szCs w:val="24"/>
        </w:rPr>
        <w:br/>
        <w:t xml:space="preserve">Будем снова отмечать, </w:t>
      </w:r>
      <w:r w:rsidRPr="007E42F4">
        <w:rPr>
          <w:rFonts w:ascii="Times New Roman" w:hAnsi="Times New Roman"/>
          <w:sz w:val="24"/>
          <w:szCs w:val="24"/>
        </w:rPr>
        <w:br/>
        <w:t>Песни петь, стихи читать и танцевать</w:t>
      </w:r>
      <w:r w:rsidRPr="007E42F4">
        <w:rPr>
          <w:rFonts w:ascii="Times New Roman" w:hAnsi="Times New Roman"/>
          <w:sz w:val="24"/>
          <w:szCs w:val="24"/>
        </w:rPr>
        <w:br/>
        <w:t xml:space="preserve">День Победы </w:t>
      </w:r>
      <w:r w:rsidRPr="007E42F4">
        <w:rPr>
          <w:rFonts w:ascii="Times New Roman" w:hAnsi="Times New Roman"/>
          <w:sz w:val="24"/>
          <w:szCs w:val="24"/>
        </w:rPr>
        <w:br/>
        <w:t>К нам приходит в детский сад,</w:t>
      </w:r>
      <w:r w:rsidRPr="007E42F4">
        <w:rPr>
          <w:rFonts w:ascii="Times New Roman" w:hAnsi="Times New Roman"/>
          <w:sz w:val="24"/>
          <w:szCs w:val="24"/>
        </w:rPr>
        <w:br/>
        <w:t xml:space="preserve">И всегда он долгожданный для ребят. </w:t>
      </w:r>
      <w:r w:rsidRPr="007E42F4">
        <w:rPr>
          <w:rFonts w:ascii="Times New Roman" w:hAnsi="Times New Roman"/>
          <w:sz w:val="24"/>
          <w:szCs w:val="24"/>
        </w:rPr>
        <w:br/>
        <w:t xml:space="preserve">День Победы! </w:t>
      </w:r>
      <w:r w:rsidRPr="007E42F4">
        <w:rPr>
          <w:rFonts w:ascii="Times New Roman" w:hAnsi="Times New Roman"/>
          <w:sz w:val="24"/>
          <w:szCs w:val="24"/>
        </w:rPr>
        <w:br/>
        <w:t>Мы традиции храним</w:t>
      </w:r>
      <w:r w:rsidRPr="007E42F4">
        <w:rPr>
          <w:rFonts w:ascii="Times New Roman" w:hAnsi="Times New Roman"/>
          <w:sz w:val="24"/>
          <w:szCs w:val="24"/>
        </w:rPr>
        <w:br/>
        <w:t>И всегда об этом детям говорим.</w:t>
      </w:r>
      <w:r w:rsidRPr="007E42F4">
        <w:rPr>
          <w:rFonts w:ascii="Times New Roman" w:hAnsi="Times New Roman"/>
          <w:sz w:val="24"/>
          <w:szCs w:val="24"/>
        </w:rPr>
        <w:br/>
        <w:t>В этот День Победы...</w:t>
      </w:r>
    </w:p>
    <w:p w:rsidR="003B3DC5" w:rsidRPr="003B3DC5" w:rsidRDefault="003B3DC5" w:rsidP="003B3DC5">
      <w:pPr>
        <w:spacing w:after="0"/>
        <w:jc w:val="center"/>
        <w:rPr>
          <w:rFonts w:ascii="Times New Roman" w:hAnsi="Times New Roman"/>
          <w:sz w:val="20"/>
          <w:szCs w:val="24"/>
        </w:rPr>
      </w:pPr>
      <w:r w:rsidRPr="003B3DC5">
        <w:rPr>
          <w:rFonts w:ascii="Times New Roman" w:hAnsi="Times New Roman"/>
          <w:sz w:val="20"/>
          <w:szCs w:val="24"/>
        </w:rPr>
        <w:t>Материал подготовили воспитатели групп «Ручеек», «Колосок», музыкальный руководитель Быкова С.В</w:t>
      </w:r>
    </w:p>
    <w:p w:rsidR="0083602A" w:rsidRPr="000C3C6F" w:rsidRDefault="0083602A" w:rsidP="003B3D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0C3C6F">
        <w:rPr>
          <w:rFonts w:ascii="Times New Roman" w:hAnsi="Times New Roman"/>
          <w:b/>
          <w:sz w:val="24"/>
          <w:szCs w:val="24"/>
        </w:rPr>
        <w:t>Сотрудничество Центральной детской библиотеки Выборгского района  и</w:t>
      </w:r>
    </w:p>
    <w:p w:rsidR="0083602A" w:rsidRPr="000C3C6F" w:rsidRDefault="0083602A" w:rsidP="0083602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0C3C6F">
        <w:rPr>
          <w:rFonts w:ascii="Times New Roman" w:hAnsi="Times New Roman"/>
          <w:b/>
          <w:sz w:val="24"/>
          <w:szCs w:val="24"/>
        </w:rPr>
        <w:t>детского сада №125. Формы работы»</w:t>
      </w:r>
    </w:p>
    <w:p w:rsidR="0083602A" w:rsidRPr="00F71AA7" w:rsidRDefault="0083602A" w:rsidP="0083602A">
      <w:pPr>
        <w:spacing w:after="0"/>
        <w:rPr>
          <w:rFonts w:ascii="Times New Roman" w:hAnsi="Times New Roman"/>
          <w:sz w:val="24"/>
          <w:szCs w:val="24"/>
        </w:rPr>
      </w:pPr>
    </w:p>
    <w:p w:rsidR="0083602A" w:rsidRPr="000C3C6F" w:rsidRDefault="0083602A" w:rsidP="0083602A">
      <w:pPr>
        <w:pStyle w:val="a3"/>
        <w:spacing w:before="0" w:beforeAutospacing="0" w:after="0" w:afterAutospacing="0" w:line="225" w:lineRule="atLeast"/>
        <w:textAlignment w:val="baseline"/>
        <w:rPr>
          <w:rFonts w:eastAsia="Calibri"/>
          <w:lang w:eastAsia="en-US"/>
        </w:rPr>
      </w:pPr>
      <w:r w:rsidRPr="000C3C6F">
        <w:rPr>
          <w:rFonts w:eastAsia="Calibri"/>
          <w:i/>
          <w:iCs/>
          <w:lang w:eastAsia="en-US"/>
        </w:rPr>
        <w:t>Добрая книга — как всхожее зерно, она прорастает в душе, и когда это происходит, книга становится взыскательным и строгим собеседником.</w:t>
      </w:r>
      <w:r w:rsidRPr="000C3C6F">
        <w:rPr>
          <w:rFonts w:eastAsia="Calibri"/>
          <w:lang w:eastAsia="en-US"/>
        </w:rPr>
        <w:br/>
      </w:r>
      <w:r w:rsidRPr="000C3C6F">
        <w:rPr>
          <w:rFonts w:eastAsia="Calibri"/>
          <w:i/>
          <w:iCs/>
          <w:lang w:eastAsia="en-US"/>
        </w:rPr>
        <w:t>Виктор Астафьев</w:t>
      </w:r>
    </w:p>
    <w:p w:rsidR="0083602A" w:rsidRPr="000C3C6F" w:rsidRDefault="0083602A" w:rsidP="0083602A">
      <w:pPr>
        <w:pStyle w:val="a3"/>
        <w:spacing w:before="0" w:beforeAutospacing="0" w:after="0" w:afterAutospacing="0" w:line="225" w:lineRule="atLeast"/>
        <w:textAlignment w:val="baseline"/>
        <w:rPr>
          <w:rFonts w:eastAsia="Calibri"/>
          <w:lang w:eastAsia="en-US"/>
        </w:rPr>
      </w:pPr>
      <w:r w:rsidRPr="000C3C6F">
        <w:rPr>
          <w:rFonts w:eastAsia="Calibri"/>
          <w:bCs/>
          <w:lang w:eastAsia="en-US"/>
        </w:rPr>
        <w:t>Если еще десять лет назад дошкольник обязательно читал с родителями книжку на ночь, то теперь на смену книгам пришли компьютерные игры, телевизор и другие «блага» XXI века. Родители все чаще задаются вопросом, почему их дети не читают, забывая в первую очередь о том, что любовь к книге начинается с примера. Прививать любовь к слову печатному необходимо в самом раннем возрасте. Именно поэтому программа дошкольного образования включает в себя сотрудничество библиотеки и детского сада.</w:t>
      </w:r>
    </w:p>
    <w:p w:rsidR="0083602A" w:rsidRPr="00F71AA7" w:rsidRDefault="0083602A" w:rsidP="0083602A">
      <w:pPr>
        <w:spacing w:after="0"/>
        <w:rPr>
          <w:rFonts w:ascii="Times New Roman" w:hAnsi="Times New Roman"/>
          <w:sz w:val="24"/>
          <w:szCs w:val="24"/>
        </w:rPr>
      </w:pPr>
      <w:r w:rsidRPr="000C3C6F">
        <w:rPr>
          <w:rFonts w:ascii="Times New Roman" w:hAnsi="Times New Roman"/>
          <w:bCs/>
          <w:sz w:val="24"/>
          <w:szCs w:val="24"/>
        </w:rPr>
        <w:t xml:space="preserve"> Дружба библиотеки и дошкольного учреждения продолжается вот уже двадцать лет. За это время в царстве книжек побывали сотни ребят. На протяжении</w:t>
      </w:r>
      <w:r w:rsidRPr="00F71AA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многих</w:t>
      </w:r>
      <w:r w:rsidRPr="00F71AA7">
        <w:rPr>
          <w:rFonts w:ascii="Times New Roman" w:hAnsi="Times New Roman"/>
          <w:sz w:val="24"/>
          <w:szCs w:val="24"/>
        </w:rPr>
        <w:t xml:space="preserve"> лет детский сад активно взаимодействует с </w:t>
      </w:r>
      <w:r>
        <w:rPr>
          <w:rFonts w:ascii="Times New Roman" w:hAnsi="Times New Roman"/>
          <w:sz w:val="24"/>
          <w:szCs w:val="24"/>
        </w:rPr>
        <w:t xml:space="preserve">центральной детской </w:t>
      </w:r>
      <w:r w:rsidRPr="00F71AA7">
        <w:rPr>
          <w:rFonts w:ascii="Times New Roman" w:hAnsi="Times New Roman"/>
          <w:sz w:val="24"/>
          <w:szCs w:val="24"/>
        </w:rPr>
        <w:t>библиотекой</w:t>
      </w:r>
      <w:r>
        <w:rPr>
          <w:rFonts w:ascii="Times New Roman" w:hAnsi="Times New Roman"/>
          <w:sz w:val="24"/>
          <w:szCs w:val="24"/>
        </w:rPr>
        <w:t xml:space="preserve"> Выборгского района</w:t>
      </w:r>
      <w:r w:rsidRPr="00F71AA7">
        <w:rPr>
          <w:rFonts w:ascii="Times New Roman" w:hAnsi="Times New Roman"/>
          <w:sz w:val="24"/>
          <w:szCs w:val="24"/>
        </w:rPr>
        <w:t xml:space="preserve">. В </w:t>
      </w:r>
      <w:r>
        <w:rPr>
          <w:rFonts w:ascii="Times New Roman" w:hAnsi="Times New Roman"/>
          <w:sz w:val="24"/>
          <w:szCs w:val="24"/>
        </w:rPr>
        <w:t xml:space="preserve">ЦДБ Выборгского района </w:t>
      </w:r>
      <w:r w:rsidRPr="00F71AA7">
        <w:rPr>
          <w:rFonts w:ascii="Times New Roman" w:hAnsi="Times New Roman"/>
          <w:sz w:val="24"/>
          <w:szCs w:val="24"/>
        </w:rPr>
        <w:t>имеется богатый спектр возможностей для активного участия в процессе воспитания и образования: от информационной помощи педагогам до проведения разнообразных массовых мероприятий.</w:t>
      </w:r>
    </w:p>
    <w:p w:rsidR="0083602A" w:rsidRPr="00F71AA7" w:rsidRDefault="0083602A" w:rsidP="0083602A">
      <w:pPr>
        <w:spacing w:after="0"/>
        <w:rPr>
          <w:rFonts w:ascii="Times New Roman" w:hAnsi="Times New Roman"/>
          <w:sz w:val="24"/>
          <w:szCs w:val="24"/>
        </w:rPr>
      </w:pPr>
      <w:r w:rsidRPr="00F71AA7">
        <w:rPr>
          <w:rFonts w:ascii="Times New Roman" w:hAnsi="Times New Roman"/>
          <w:sz w:val="24"/>
          <w:szCs w:val="24"/>
        </w:rPr>
        <w:t> Главная цель совместной деятельности заключается в воспитании интереса к чтению, знакомство с художественной литературой, развитие интеллектуального и творческого потенциала воспитанников детского сада.</w:t>
      </w:r>
    </w:p>
    <w:p w:rsidR="0083602A" w:rsidRPr="00F71AA7" w:rsidRDefault="0083602A" w:rsidP="0083602A">
      <w:pPr>
        <w:spacing w:after="0"/>
        <w:rPr>
          <w:rFonts w:ascii="Times New Roman" w:hAnsi="Times New Roman"/>
          <w:sz w:val="24"/>
          <w:szCs w:val="24"/>
        </w:rPr>
      </w:pPr>
      <w:r w:rsidRPr="00F71AA7">
        <w:rPr>
          <w:rFonts w:ascii="Times New Roman" w:hAnsi="Times New Roman"/>
          <w:sz w:val="24"/>
          <w:szCs w:val="24"/>
        </w:rPr>
        <w:t>Цель сотрудничества — пропаганда детской литературы, воспитание уважительного отношения к книгам.</w:t>
      </w:r>
    </w:p>
    <w:p w:rsidR="0083602A" w:rsidRPr="00F71AA7" w:rsidRDefault="0083602A" w:rsidP="0083602A">
      <w:pPr>
        <w:spacing w:after="0"/>
        <w:rPr>
          <w:rFonts w:ascii="Times New Roman" w:hAnsi="Times New Roman"/>
          <w:sz w:val="24"/>
          <w:szCs w:val="24"/>
        </w:rPr>
      </w:pPr>
      <w:r w:rsidRPr="00F71AA7">
        <w:rPr>
          <w:rFonts w:ascii="Times New Roman" w:hAnsi="Times New Roman"/>
          <w:sz w:val="24"/>
          <w:szCs w:val="24"/>
        </w:rPr>
        <w:t xml:space="preserve">В начале учебного года руководство библиотеки составляет план работы с </w:t>
      </w:r>
      <w:r>
        <w:rPr>
          <w:rFonts w:ascii="Times New Roman" w:hAnsi="Times New Roman"/>
          <w:sz w:val="24"/>
          <w:szCs w:val="24"/>
        </w:rPr>
        <w:t xml:space="preserve">представителями </w:t>
      </w:r>
      <w:r w:rsidRPr="00F71AA7">
        <w:rPr>
          <w:rFonts w:ascii="Times New Roman" w:hAnsi="Times New Roman"/>
          <w:sz w:val="24"/>
          <w:szCs w:val="24"/>
        </w:rPr>
        <w:t xml:space="preserve"> из детского сада</w:t>
      </w:r>
      <w:r>
        <w:rPr>
          <w:rFonts w:ascii="Times New Roman" w:hAnsi="Times New Roman"/>
          <w:sz w:val="24"/>
          <w:szCs w:val="24"/>
        </w:rPr>
        <w:t xml:space="preserve"> №125</w:t>
      </w:r>
      <w:r w:rsidRPr="00F71AA7">
        <w:rPr>
          <w:rFonts w:ascii="Times New Roman" w:hAnsi="Times New Roman"/>
          <w:sz w:val="24"/>
          <w:szCs w:val="24"/>
        </w:rPr>
        <w:t>. На основе выработанной программы между учреждениями заключается договор, в котором прописано творческое сотрудничество библиотеки и детского сада на ближайший год.</w:t>
      </w:r>
    </w:p>
    <w:p w:rsidR="0083602A" w:rsidRPr="00F71AA7" w:rsidRDefault="0083602A" w:rsidP="0083602A">
      <w:pPr>
        <w:spacing w:after="0"/>
        <w:rPr>
          <w:rFonts w:ascii="Times New Roman" w:hAnsi="Times New Roman"/>
          <w:sz w:val="24"/>
          <w:szCs w:val="24"/>
        </w:rPr>
      </w:pPr>
      <w:r w:rsidRPr="00F71AA7">
        <w:rPr>
          <w:rFonts w:ascii="Times New Roman" w:hAnsi="Times New Roman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 xml:space="preserve"> 2015</w:t>
      </w:r>
      <w:r w:rsidRPr="00F71AA7">
        <w:rPr>
          <w:rFonts w:ascii="Times New Roman" w:hAnsi="Times New Roman"/>
          <w:sz w:val="24"/>
          <w:szCs w:val="24"/>
        </w:rPr>
        <w:t>-20</w:t>
      </w:r>
      <w:r>
        <w:rPr>
          <w:rFonts w:ascii="Times New Roman" w:hAnsi="Times New Roman"/>
          <w:sz w:val="24"/>
          <w:szCs w:val="24"/>
        </w:rPr>
        <w:t>16</w:t>
      </w:r>
      <w:r w:rsidRPr="00F71AA7">
        <w:rPr>
          <w:rFonts w:ascii="Times New Roman" w:hAnsi="Times New Roman"/>
          <w:sz w:val="24"/>
          <w:szCs w:val="24"/>
        </w:rPr>
        <w:t xml:space="preserve"> учебном году, в п</w:t>
      </w:r>
      <w:r>
        <w:rPr>
          <w:rFonts w:ascii="Times New Roman" w:hAnsi="Times New Roman"/>
          <w:sz w:val="24"/>
          <w:szCs w:val="24"/>
        </w:rPr>
        <w:t xml:space="preserve">рограмме предусмотрены занятия один раз в месяц для  старших и </w:t>
      </w:r>
      <w:r w:rsidRPr="00F71AA7">
        <w:rPr>
          <w:rFonts w:ascii="Times New Roman" w:hAnsi="Times New Roman"/>
          <w:sz w:val="24"/>
          <w:szCs w:val="24"/>
        </w:rPr>
        <w:t xml:space="preserve"> подготовительных групп</w:t>
      </w:r>
      <w:r>
        <w:rPr>
          <w:rFonts w:ascii="Times New Roman" w:hAnsi="Times New Roman"/>
          <w:sz w:val="24"/>
          <w:szCs w:val="24"/>
        </w:rPr>
        <w:t xml:space="preserve"> детского сада</w:t>
      </w:r>
      <w:r w:rsidRPr="00F71AA7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Библиотекарь приходит и согласно ранее оговоренной тематике проводит занятия, используя различные приемы работы.</w:t>
      </w:r>
    </w:p>
    <w:p w:rsidR="0083602A" w:rsidRDefault="0083602A" w:rsidP="0083602A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Библиотекарь, используя </w:t>
      </w:r>
      <w:r w:rsidRPr="00F71AA7">
        <w:rPr>
          <w:rFonts w:ascii="Times New Roman" w:hAnsi="Times New Roman"/>
          <w:sz w:val="24"/>
          <w:szCs w:val="24"/>
        </w:rPr>
        <w:t xml:space="preserve"> видеопрезентации, в доступной для детей форме рассказывается про биографию и творчество детских писателей.</w:t>
      </w:r>
      <w:r>
        <w:rPr>
          <w:rFonts w:ascii="Times New Roman" w:hAnsi="Times New Roman"/>
          <w:sz w:val="24"/>
          <w:szCs w:val="24"/>
        </w:rPr>
        <w:t xml:space="preserve"> Просматривают </w:t>
      </w:r>
      <w:r w:rsidRPr="00F71AA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подобранные по теме </w:t>
      </w:r>
      <w:r w:rsidRPr="00F71AA7">
        <w:rPr>
          <w:rFonts w:ascii="Times New Roman" w:hAnsi="Times New Roman"/>
          <w:sz w:val="24"/>
          <w:szCs w:val="24"/>
        </w:rPr>
        <w:t>советские мультфильмы</w:t>
      </w:r>
      <w:r>
        <w:rPr>
          <w:rFonts w:ascii="Times New Roman" w:hAnsi="Times New Roman"/>
          <w:sz w:val="24"/>
          <w:szCs w:val="24"/>
        </w:rPr>
        <w:t>.</w:t>
      </w:r>
    </w:p>
    <w:p w:rsidR="0083602A" w:rsidRDefault="0083602A" w:rsidP="0083602A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Два раза в год дети старшего и подготовительного возраста посещают мероприятия ЦДБ Выборгского района. Сотрудники библиотеки разрабатывают, согласно возрастным особенностям, материал, связанный с творчеством детских писателей. Такие встречи запоминаются детям. В 2015-2016 учебном году были запланированы мероприятия по знакомству с творчеством писателей: для старшего возраста- ознакомительная беседа о залах ЦДБ Выборгского района и о произведениях Г.К. Андерсена, для детей подготовительного возраста – детский произведения А.С. Пушкина и знакомство с повестью-сказкой  «Золотой ключик, или Приключения Буратино» А.Н.Толстого.</w:t>
      </w:r>
    </w:p>
    <w:p w:rsidR="0083602A" w:rsidRPr="000C3C6F" w:rsidRDefault="0083602A" w:rsidP="0083602A">
      <w:pPr>
        <w:pStyle w:val="a3"/>
        <w:spacing w:before="0" w:beforeAutospacing="0" w:after="0" w:afterAutospacing="0" w:line="225" w:lineRule="atLeast"/>
        <w:textAlignment w:val="baseline"/>
        <w:rPr>
          <w:rFonts w:eastAsia="Calibri"/>
          <w:lang w:eastAsia="en-US"/>
        </w:rPr>
      </w:pPr>
      <w:r w:rsidRPr="000C3C6F">
        <w:rPr>
          <w:rFonts w:eastAsia="Calibri"/>
          <w:lang w:eastAsia="en-US"/>
        </w:rPr>
        <w:t>Послесловие</w:t>
      </w:r>
      <w:r>
        <w:t xml:space="preserve">. </w:t>
      </w:r>
      <w:r w:rsidRPr="000C3C6F">
        <w:rPr>
          <w:rFonts w:eastAsia="Calibri"/>
          <w:lang w:eastAsia="en-US"/>
        </w:rPr>
        <w:t>От себя хочется добавить, что знакомство ребенка с библиотекой желательно продолжать и самостоятельно. Приходите сюда с детьми просто так, чтобы ребенок имел возможность выбрать ту книжку, которая ЕМУ понравится, с теми иллюстрациями, которые ЕМУ приятны.</w:t>
      </w:r>
      <w:r w:rsidRPr="000C3C6F">
        <w:rPr>
          <w:rFonts w:ascii="Tahoma" w:hAnsi="Tahoma" w:cs="Tahoma"/>
          <w:color w:val="000000"/>
          <w:sz w:val="18"/>
          <w:szCs w:val="18"/>
        </w:rPr>
        <w:t xml:space="preserve"> </w:t>
      </w:r>
      <w:r w:rsidRPr="000C3C6F">
        <w:rPr>
          <w:rFonts w:eastAsia="Calibri"/>
          <w:lang w:eastAsia="en-US"/>
        </w:rPr>
        <w:t>На праздниках, организованных сотрудниками библиотекой, всегда рады каждому ребенку. При этом дети принимают активное участие в праздничных мероприятиях: рассказывают стихи, поют песни, получают подарки — книги.</w:t>
      </w:r>
    </w:p>
    <w:p w:rsidR="0083602A" w:rsidRPr="000C3C6F" w:rsidRDefault="0083602A" w:rsidP="0083602A">
      <w:pPr>
        <w:pStyle w:val="a3"/>
        <w:spacing w:before="0" w:beforeAutospacing="0" w:after="0" w:afterAutospacing="0" w:line="225" w:lineRule="atLeast"/>
        <w:textAlignment w:val="baseline"/>
        <w:rPr>
          <w:rFonts w:eastAsia="Calibri"/>
          <w:lang w:eastAsia="en-US"/>
        </w:rPr>
      </w:pPr>
      <w:r w:rsidRPr="000C3C6F">
        <w:rPr>
          <w:rFonts w:eastAsia="Calibri"/>
          <w:lang w:eastAsia="en-US"/>
        </w:rPr>
        <w:t>Очень важно, чтобы люди, которые учат детей любить книги, любили бы их сами. Здесь уважение к книгам чувствуется во всем: в аккуратно расставленных экземплярах, в доброжелательных сотрудниках, которые всегда подскажут произведения, подходящие по возрасту ребенку.</w:t>
      </w:r>
    </w:p>
    <w:p w:rsidR="0083602A" w:rsidRPr="000C3C6F" w:rsidRDefault="0083602A" w:rsidP="0083602A">
      <w:pPr>
        <w:spacing w:after="0" w:line="240" w:lineRule="auto"/>
        <w:jc w:val="right"/>
        <w:textAlignment w:val="baseline"/>
        <w:outlineLvl w:val="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Старший воспитатель Шипкова В.Н.</w:t>
      </w:r>
    </w:p>
    <w:p w:rsidR="0083602A" w:rsidRPr="00F71AA7" w:rsidRDefault="0083602A" w:rsidP="0083602A">
      <w:pPr>
        <w:spacing w:after="0"/>
        <w:rPr>
          <w:rFonts w:ascii="Times New Roman" w:hAnsi="Times New Roman"/>
          <w:sz w:val="24"/>
          <w:szCs w:val="24"/>
        </w:rPr>
      </w:pPr>
    </w:p>
    <w:p w:rsidR="0083602A" w:rsidRPr="00F71AA7" w:rsidRDefault="0083602A" w:rsidP="0083602A">
      <w:pPr>
        <w:spacing w:after="0"/>
        <w:rPr>
          <w:rFonts w:ascii="Times New Roman" w:hAnsi="Times New Roman"/>
          <w:sz w:val="24"/>
          <w:szCs w:val="24"/>
        </w:rPr>
      </w:pPr>
    </w:p>
    <w:p w:rsidR="0083602A" w:rsidRPr="00B76101" w:rsidRDefault="0083602A" w:rsidP="0083602A">
      <w:pPr>
        <w:spacing w:before="161" w:after="161" w:line="240" w:lineRule="auto"/>
        <w:jc w:val="center"/>
        <w:outlineLvl w:val="0"/>
        <w:rPr>
          <w:rFonts w:ascii="Times New Roman" w:eastAsia="Times New Roman" w:hAnsi="Times New Roman"/>
          <w:b/>
          <w:bCs/>
          <w:i/>
          <w:kern w:val="36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i/>
          <w:kern w:val="36"/>
          <w:sz w:val="24"/>
          <w:szCs w:val="28"/>
          <w:lang w:eastAsia="ru-RU"/>
        </w:rPr>
        <w:t>Как узнать, правша или левша?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Очень важно перед обучением рисованию, лепке, аппликации и особенно перед обучением письму в школе или подготовке к письму в детском саду определить ведущую руку ребенка. Левши составляют примерно 5-12 %, но часто ли их особенность принимается во внимание в обучении? Чаще всего левшей переучивают или просто сразу же учат: «Держи карандаш/ ручку в правой руке». Некоторые педагоги и родители отвергают даже предположение о том, что ребенок не правша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, а левша т.к. считают левшей «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не такими» или даже с более низким уровнем развития, что совершенно не соответствует истине. Левшами были Александр Македонский, Юлий Цезарь, Жанна Д’Арк, Эйнштейн, Наполеон, Леонардо да Винчи, Джеймс Клерк Максвелл, И. Павлов, Чарли Чаплин и многие другие знаменитые люди.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Переучивание или неправильное обучение левшей вызывает у многих детей повышенную тревожность,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утомляемость, страхи, протесты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, капризы и нежелание заниматься. неврозы. Так, есть факт – среди подростков с девиантным поведением (т.е. с отклоня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ю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щимся поведением) очень много переученных левшей. Но это скорее связано с тем стрессом и давлением, которые они испытывали при обучении и переучивании и с возникшим у них протестом против мира праворуких взрослых. Ведь леворукость – это не просто преобладание левой ведущей руки у ребенка, а еще и другое распределение функций между правым и левым полушариями головного мозга, которое нужно учитывать. И вмешательство в природное распределение функций полушарий грозит не только неловкостью малыша в движениях, но и негативным влиянием на его самооценку, познавательные способности, характер, настроение, поведение, здоровье. Поэтому к нежеланию ребенка рисовать или писать правой рукой и его словам «мне левой удобнее» нужно относиться с вниманием и пониманием.</w:t>
      </w:r>
    </w:p>
    <w:p w:rsidR="0083602A" w:rsidRPr="00B76101" w:rsidRDefault="0083602A" w:rsidP="0083602A">
      <w:pPr>
        <w:spacing w:before="192" w:after="192" w:line="240" w:lineRule="auto"/>
        <w:jc w:val="center"/>
        <w:outlineLvl w:val="1"/>
        <w:rPr>
          <w:rFonts w:ascii="Times New Roman" w:eastAsia="Times New Roman" w:hAnsi="Times New Roman"/>
          <w:b/>
          <w:bCs/>
          <w:i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i/>
          <w:sz w:val="24"/>
          <w:szCs w:val="28"/>
          <w:lang w:eastAsia="ru-RU"/>
        </w:rPr>
        <w:t>Тесты для определения ведущей руки ребенка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Cs/>
          <w:color w:val="000000"/>
          <w:sz w:val="24"/>
          <w:szCs w:val="28"/>
          <w:lang w:eastAsia="ru-RU"/>
        </w:rPr>
        <w:t>Определять ведущую руку ребенка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,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</w:t>
      </w:r>
      <w:r w:rsidRPr="00B76101">
        <w:rPr>
          <w:rFonts w:ascii="Times New Roman" w:eastAsia="Times New Roman" w:hAnsi="Times New Roman"/>
          <w:bCs/>
          <w:color w:val="000000"/>
          <w:sz w:val="24"/>
          <w:szCs w:val="28"/>
          <w:lang w:eastAsia="ru-RU"/>
        </w:rPr>
        <w:t>по мнению большинства исследователей, можно с 4-5 лет.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Есть специальные тесты по определению ведущей руки даже для младенцев, но их результаты нельзя назвать надежными. До возраста 4 лет дети достаточно хорошо владеют двумя руками и предпочтение одной ведущей руки еще очень трудно выявить.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Обычно, когда детей обучают держать ложку, карандаш, фломастер, кисточку, ножницы, то всем им одинаково вкладывают эти предметы в правую руку. Так природный левша начинает незаметное для него переучивание и превращается в скрытого левшу. Сначала проблем не видно, но они проявляются очень бурно, когда ребенок начинает писать или делать графические задания по подготовке руки к письму в детском саду. Поэтому лучше всего узнать ведущую руку ребенка уже в дошкольном возрасте – в 4 года. Тем более что это легко сделать даже в домашних условиях.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Существуют различные методики определения ведущей руки ребенка. Но не все из них являются точными для детей дошкольного возраста.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Cs/>
          <w:color w:val="000000"/>
          <w:sz w:val="24"/>
          <w:szCs w:val="28"/>
          <w:lang w:eastAsia="ru-RU"/>
        </w:rPr>
        <w:t>Все тесты по определению ведущей руки ребенка дошкольного возраста должны выполняться</w:t>
      </w: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 xml:space="preserve"> быстро, без подготовки</w:t>
      </w:r>
      <w:r w:rsidRPr="00B76101">
        <w:rPr>
          <w:rFonts w:ascii="Times New Roman" w:eastAsia="Times New Roman" w:hAnsi="Times New Roman"/>
          <w:bCs/>
          <w:color w:val="000000"/>
          <w:sz w:val="24"/>
          <w:szCs w:val="28"/>
          <w:lang w:eastAsia="ru-RU"/>
        </w:rPr>
        <w:t>. Ребенок не должен знать и даже догадываться о том, что сейчас определяется его ведущая рука.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Во время тестирования ребенок выполняет игровые, графические или бытовые задания.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</w:t>
      </w: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Так, полный набор теста для определения ведущей руки ребенка М. Озьянс включает 20 заданий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: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завинтить крышку на бутылке,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разрезать бумагу ножницами,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нанизать бусины,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почистить обувь щеткой,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стереть ластиком крестики,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намотать нитку на катушку,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перелить 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воду из одного сосуда в другой,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разложить карточки,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отвинтить гайку рукой и ключом,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проколоть дырочки дыроколом,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продеть нитку в иголку,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почистить одежду от пыли,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капнуть из пип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етки в узкое отверстие бутылки,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дос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тать бусинку ложкой из стакана,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позвонить колокольчиком,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зак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рыть и открыть молнию на сумке,</w:t>
      </w:r>
    </w:p>
    <w:p w:rsidR="0083602A" w:rsidRPr="00B76101" w:rsidRDefault="0083602A" w:rsidP="0083602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взять стакан и 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выпить несколько глотков воды).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8242D6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 xml:space="preserve">Ф. Кречмер 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предлагает детям для определения ведущей руки такие задания как:</w:t>
      </w:r>
    </w:p>
    <w:p w:rsidR="0083602A" w:rsidRPr="00B76101" w:rsidRDefault="0083602A" w:rsidP="0083602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полить цветы, </w:t>
      </w:r>
    </w:p>
    <w:p w:rsidR="0083602A" w:rsidRPr="00B76101" w:rsidRDefault="0083602A" w:rsidP="0083602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почистить зубы, </w:t>
      </w:r>
    </w:p>
    <w:p w:rsidR="0083602A" w:rsidRPr="00B76101" w:rsidRDefault="0083602A" w:rsidP="0083602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перемешать песок лопаткой, </w:t>
      </w:r>
    </w:p>
    <w:p w:rsidR="0083602A" w:rsidRPr="00B76101" w:rsidRDefault="0083602A" w:rsidP="0083602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толкнуть палкой шарик, </w:t>
      </w:r>
    </w:p>
    <w:p w:rsidR="0083602A" w:rsidRPr="00B76101" w:rsidRDefault="0083602A" w:rsidP="0083602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достать книги с полки, </w:t>
      </w:r>
    </w:p>
    <w:p w:rsidR="0083602A" w:rsidRPr="00B76101" w:rsidRDefault="0083602A" w:rsidP="0083602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вынуть пробку из ванной, </w:t>
      </w:r>
    </w:p>
    <w:p w:rsidR="0083602A" w:rsidRPr="00B76101" w:rsidRDefault="0083602A" w:rsidP="0083602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положить фишки в коробку и другие.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Очень важно обратить внимание в оценке результатов тестов на новые для ребенка действия, которым его еще не обучали.</w:t>
      </w:r>
      <w:r w:rsidRPr="008242D6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Это позволяет получить более точные данные, т.к. если ребенка уже обучали действию, то скорее всего, он его будет делать так, как ему показывали и как он привык это делать.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Тесты для определения ведущей руки у детей дошкольного возраста были разработаны и другими исследователями – М.Г. Князевой и В. Ю. Вильдавским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. Это серия тестов, которые взаимно дополняют друг друга. Условия проведения данных тестов:</w:t>
      </w:r>
    </w:p>
    <w:p w:rsidR="0083602A" w:rsidRPr="00B76101" w:rsidRDefault="0083602A" w:rsidP="0083602A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Тесты проводятся с ребенком один на один в спокойной обстановке.</w:t>
      </w:r>
    </w:p>
    <w:p w:rsidR="0083602A" w:rsidRPr="00B76101" w:rsidRDefault="0083602A" w:rsidP="0083602A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Ребенку предлагают поиграть или поработать вместе, чтобы он не догадывался об истинной цели заданий.</w:t>
      </w:r>
    </w:p>
    <w:p w:rsidR="0083602A" w:rsidRPr="00B76101" w:rsidRDefault="0083602A" w:rsidP="0083602A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Взрослый должен сидеть за столом напротив ребенка.</w:t>
      </w:r>
    </w:p>
    <w:p w:rsidR="0083602A" w:rsidRPr="00B76101" w:rsidRDefault="0083602A" w:rsidP="0083602A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Все предметы для тестов должны помещаться в центр стола на равном расстоянии от левой и правой руки ребенка.</w:t>
      </w:r>
    </w:p>
    <w:p w:rsidR="0083602A" w:rsidRPr="00B76101" w:rsidRDefault="0083602A" w:rsidP="0083602A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Все предметы для тестирования нужно заранее положить в одну коробку, а по мере надобности доставать их и выкладывать на стол. Коробка с предметами не должна быть видна ребенку и не должна стоять на столе, на котором проводится тестирование.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Тест 1. Рисование.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Предложите ребенку нарисовать то, что он хочет. Дайте ему на это столько времени, сколько нужно и не поторапливайте. Как только ребенок закончит рисовать, попросите его нарисовать то же самое другой рукой. Если ребенок откажется, то ответьте: «Я знаю, что это трудно, но ты постарайся».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Результат теста: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обращаем внимание на то, какой рукой ребенок сам начал рисовать рисунок. И сравниваем, какой рисунок лучше получился. Рисунок ведущей руки с более четкими и ровными линиями, более пропорционален, меньше дрожания руки, нет разорванных линий. Также посмотрите на поведение ребенка – какой рукой он рисовал с напряжением, как держал в обоих случаях карандаш. Если рука сильно напряжена, ребенок держит карандаш или ручку у самого кончика, рука дрожит, напряжены мышцы плеч, рука трудно передвигается по бумаге, линии неровные – это скорее всего это не ведущая рука для графических работ. Если рука расслаблена, зажимов нет, движения хорошо скоординированные, в четком ритме, то скорее всего это ведущая рука.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Тест 2. Открывание спичечного коробка.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Дайте ребенку несколько пустых спичечных коробков. И скажите: «Найди спичку в одной из коробок» (спичка должна быть с обломанным концом). Ребенок будет выполнять задание двумя руками. Но ведущей будет та рука, которой малыш станет открывать и закрывать выдвигающуюся часть коробка.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Тест 3. Построй домик из палочек.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Ведущей рукой в этом тесте считается та рука, которой ребенок работал более активно.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Тест 4. Игра в мяч.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 Возьмите теннисный мячик или любой другой мячик маленького размера, который можно бросать и ловить одной рукой. Положите его на стол перед ребенком на равном расстоянии от его левой и правой руки. Попросите взять мяч, бросить мячик Вам одной рукой, подкинуть и поймать мяч несколько раз.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Тест 5. А) Вырезание ножницами силуэта фигуры из любой открытки (зайчик, домик, цветочек и т.</w:t>
      </w:r>
      <w:r w:rsidRPr="008242D6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п).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Ведущая рука при вырезании ножницами та, которая совершает более активные действия. Например, ребенок держит ножницы в правой руке, но совершает движения не ножницами, а крутит бумагу вокруг неподвижных ножниц. Бумагу он держит в левой руке. В данном случае получается, что более активная левая рука, хотя ножницы ребенок держал в правой.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Б) Раскладывание карточек лото.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Ребенок берет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все карточки лото (10-15 штук)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в одну руку. А затем раскладывает их на столе. Как правило, раскладывает ребенок ведущей рукой.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Тест 6. Нанизывание бусин/бисера на шнурок/иголку с ниткой.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Не обращаем внимания на то, какой рукой малыш держит шнурок или иголку с ниткой. Для нас главное – та рука, которая выполняет активные движения.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Тест 7. Выполнение вращательных движений – отрывание 2-3 пузырьков с завинчивающимися крышками.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Ведущей опять же считается та рука, которая более активна. Например, если ребенок правой рукой держит крышку, а бутылочку взял в левую руку и при этом крутит не крышку, а бутылку, то ведущая рука – левая, а не правая.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Тест 8. Развязывание узелков.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А) Дайте ребенку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</w:t>
      </w: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шнур с завязанными несколькими узлами.</w:t>
      </w:r>
      <w:r w:rsidRPr="008242D6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 xml:space="preserve"> 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Шнур должен быть средней толщины. Узлы должны быть завязаны неплотно и легко развязываться. Одной рукой ребенок держит шнур, а другой развязывает. Ведущая рука – та, которая развязывает узел.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Б) Если во варианте А) малыш действовал обеими руками с одинаковой активностью, то тогда делаем другой вариант этого теста для определения ведущей руки ребенка дошкольного возраста. Просим его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</w:t>
      </w: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составить цепочку из канцелярских скрепок.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Одной рукой ребенок держит скрепку, а другой пытается присоединить вторую скрепку. Ведущая рука – та, которой он пытается присоединить скрепку.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Тест 9. Построй из кубиков дом, сложи рисунок по образцу.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Ведущая рука чаще берет кубики, поправляет детали.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Для теста 9 лучше использовать новую для ребенка мозаику или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</w:t>
      </w:r>
      <w:r w:rsidRPr="00B76101">
        <w:rPr>
          <w:rFonts w:ascii="Times New Roman" w:eastAsia="Times New Roman" w:hAnsi="Times New Roman"/>
          <w:bCs/>
          <w:color w:val="000000"/>
          <w:sz w:val="24"/>
          <w:szCs w:val="28"/>
          <w:lang w:eastAsia="ru-RU"/>
        </w:rPr>
        <w:t>конструктор и дать конкретное задание – сделать по образцу.</w:t>
      </w:r>
    </w:p>
    <w:p w:rsidR="0083602A" w:rsidRPr="008242D6" w:rsidRDefault="0083602A" w:rsidP="0083602A">
      <w:pPr>
        <w:spacing w:before="120" w:after="12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 xml:space="preserve">Тест 10. Есть ли в семье левши? 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Cs/>
          <w:color w:val="000000"/>
          <w:sz w:val="24"/>
          <w:szCs w:val="28"/>
          <w:lang w:eastAsia="ru-RU"/>
        </w:rPr>
        <w:t>Просто отвечаем на этот вопрос «да» или «нет».</w:t>
      </w:r>
    </w:p>
    <w:p w:rsidR="0083602A" w:rsidRPr="00B76101" w:rsidRDefault="0083602A" w:rsidP="0083602A">
      <w:pPr>
        <w:spacing w:before="240" w:after="240" w:line="240" w:lineRule="auto"/>
        <w:jc w:val="center"/>
        <w:outlineLvl w:val="2"/>
        <w:rPr>
          <w:rFonts w:ascii="Times New Roman" w:eastAsia="Times New Roman" w:hAnsi="Times New Roman"/>
          <w:b/>
          <w:bCs/>
          <w:i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i/>
          <w:sz w:val="24"/>
          <w:szCs w:val="28"/>
          <w:lang w:eastAsia="ru-RU"/>
        </w:rPr>
        <w:t>Анализ результатов тестов на определение ведущей руки ребенка.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Все полученные результаты записываем в таблицу из 4 столбцов. В первом столбике записываем все десять заданий-тестов для определения ведущей руки ребенка по порядку. Во втором – четвертом столбике будем вписывать результаты выполнения тестов ребенком. Во вт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ором столбике ставим плюс, если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в данном задании определена ведущая правая рука или она была более активной. В третьем столбике ставим плюс, если ребенок выполнил задание с одинаковой активностью правой и левой руки. В третьем столбике ставим плюс, если определилась ведущая левая рука или она была наиболее активна.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Если в семье были левши, ставим плюс во второй столбец таблицы. Если в семье только правши, то в четвертый столбец.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Если во втором столбике получилось семь и более плюсов, то скорее всего Ваш малыш – левша.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Для уточнения результатов теста дайте малышу дополнительные задания (см. выше в статье – тесты М. Озьянс)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– причем отберите для тестирования неизвестные малышу действия. Они наиболее информативны.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Если получилась такая ситуация: в рисунке (тест 1) явно определена ведущая правая рука, а в бытовых действиях явно видна ведущая левая рука, то это тоже один из вариантов «левшей». В этом варианте человеку легче выполнять графические работы (письмо, рисование) правой рукой, а бытовые действия – левой рукой. То есть «графические правши» и «графические левши», «бытовые правши» и «бытовые левши».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Есть и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</w:t>
      </w: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дети – амбидекстры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, т.е. дети, одинаково хорошо владеющие и левой и правой рукой. При этом может быть вариант «бытового амбидекстра» в сочетании с «графическим правшой» (т.е в быту ребенок очень хорошо владеет обеими руками, но в письме и рисовании у него явно ведущая правая рука). Или вариант «бытового амбидекстра» в сочетании с «графическим левшой» (т.е. ребенок в быту одинаково хорошо владеет обеими руками, но в письме и рисовании у него явно обнаруживается ведущая левая рука).</w:t>
      </w:r>
    </w:p>
    <w:p w:rsidR="0083602A" w:rsidRPr="00B76101" w:rsidRDefault="0083602A" w:rsidP="0083602A">
      <w:pPr>
        <w:spacing w:before="240" w:after="240" w:line="240" w:lineRule="auto"/>
        <w:jc w:val="center"/>
        <w:outlineLvl w:val="2"/>
        <w:rPr>
          <w:rFonts w:ascii="Times New Roman" w:eastAsia="Times New Roman" w:hAnsi="Times New Roman"/>
          <w:b/>
          <w:bCs/>
          <w:i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i/>
          <w:sz w:val="24"/>
          <w:szCs w:val="28"/>
          <w:lang w:eastAsia="ru-RU"/>
        </w:rPr>
        <w:t>Дополнительные тесты для уточнения результатов и определения ведущей руки у ребенка дошкольного возраста.</w:t>
      </w:r>
    </w:p>
    <w:p w:rsidR="0083602A" w:rsidRPr="00B76101" w:rsidRDefault="0083602A" w:rsidP="0083602A">
      <w:pPr>
        <w:spacing w:before="120" w:after="120" w:line="240" w:lineRule="auto"/>
        <w:jc w:val="center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noProof/>
          <w:color w:val="591846"/>
          <w:sz w:val="24"/>
          <w:szCs w:val="28"/>
          <w:lang w:eastAsia="ru-RU"/>
        </w:rPr>
        <w:drawing>
          <wp:inline distT="0" distB="0" distL="0" distR="0">
            <wp:extent cx="2849572" cy="1895475"/>
            <wp:effectExtent l="0" t="0" r="8255" b="0"/>
            <wp:docPr id="2" name="Рисунок 2" descr="тест для определения ведущей руки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тест для определения ведущей руки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82" cy="191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Тест-проба на одновременное рисование обеими руками с закрытыми глазами.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Очень информативный тест для определения ведущей руки, т.к. скорее всего, ребенка специально этому заданию никто не обучал. В этом случае нивелируется эффект обучения ребенка и его переучивания в правшу.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Дайте ребенку в каждую руку по карандашу и попросите закрыть глаза и нарисовать одновременно двумя руками круг, затем квадрат, треугольник. Рисунок, выполненный ведущей рукой, будет отличаться от другого рисунка: линии более четкие и ровные, движения более медленные, плавные и точные, меньше дрожание руки, углы четкие и не сглаженные, точки соединения линий не расходятся. Если фигуры получились на рисунке одинаково хорошими, то обратите внимание на: 1) точность передачи формы – она выше у ведущей руки, 2) точность соединений линий – она выше у ведущей руки.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Тест для оценки скорости движений ведущей руки.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Посчитайте число постукиваний указательным пальцем по столу за 10 секунд. Сделайте упражнение три раза и высчитайте среднее значение. Сравните его у правой и левой руки. Скорость всегда выше у ведущей руки ребенка.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Тест «Переплетение пальцев рук»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Быстро попросите ребенка сделать замок. У левшей сверху ложится большой палец левой руки. Тест очень известен, но не всегда дает надежный информативный результат.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Тест «Поза Наполеона» — скрещивание рук на груди.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У левшей сверху находи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тся кисть левой руки, а правая 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находится под левым пре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д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плечьем.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8242D6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Тест «Аплодисменты</w:t>
      </w: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»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Тест подходит только для взрослых, так как 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дети обычно а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плодируют обеими лад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онями. У взрослых левшей при ап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лодировании более активная левая рука.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Что делать, если ребенок левша, а уже два года как пишет правой рукой?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Повторное переучивание «обратно в левшу» очень </w:t>
      </w:r>
      <w:r w:rsidRPr="008242D6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трудно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 для ребенка и потому нежелательно. А лучше всего позаботиться о малыше в 4-5 лет, внимательно наблюдая за ним и выявляя его ведущую руку.</w:t>
      </w:r>
    </w:p>
    <w:p w:rsidR="0083602A" w:rsidRPr="00B76101" w:rsidRDefault="0083602A" w:rsidP="0083602A">
      <w:pPr>
        <w:spacing w:before="120" w:after="120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Сейчас для левшей выпускаются даже специальные ручки, ножницы, компьютерные мыши и клавиатуры, швейные машинки и многие другие приспособления.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b/>
          <w:bCs/>
          <w:color w:val="000000"/>
          <w:sz w:val="24"/>
          <w:szCs w:val="28"/>
          <w:lang w:eastAsia="ru-RU"/>
        </w:rPr>
        <w:t>Всем родителям детей – левшей и всем педагогам очень советую познакомиться с книгами Марьяны Михайловны Безруких о детях-левшах:</w:t>
      </w:r>
    </w:p>
    <w:p w:rsidR="0083602A" w:rsidRPr="00B76101" w:rsidRDefault="0083602A" w:rsidP="0083602A">
      <w:pPr>
        <w:spacing w:before="120" w:after="12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М.М. Безруких — это физиолог, психолог, доктор биологических наук, профессор, академик РАО, лауреат Премии Президента РФ в области образования, директор Института возрастной физиологии РАО.</w:t>
      </w:r>
    </w:p>
    <w:p w:rsidR="0083602A" w:rsidRPr="00B76101" w:rsidRDefault="0083602A" w:rsidP="0083602A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Безруких М.М., Безруких М.В. Леворукий ребенок. Тетрадь для занятий с детьми.</w:t>
      </w:r>
    </w:p>
    <w:p w:rsidR="0083602A" w:rsidRPr="00B76101" w:rsidRDefault="0083602A" w:rsidP="0083602A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Безруких М.М. Прописи для детей с трудностями обучения и леворуких. – М.. 2001.</w:t>
      </w:r>
    </w:p>
    <w:p w:rsidR="0083602A" w:rsidRPr="00B76101" w:rsidRDefault="0083602A" w:rsidP="0083602A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Безруких М.М., Князева М.Г. Есл</w:t>
      </w:r>
      <w:r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 xml:space="preserve">и Ваш ребенок </w:t>
      </w: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левша.</w:t>
      </w:r>
    </w:p>
    <w:p w:rsidR="0083602A" w:rsidRPr="00B76101" w:rsidRDefault="0083602A" w:rsidP="0083602A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Безруких М.М. Трудности обучения в начальной школе. Причины. Диагностика, комплексная помощь.</w:t>
      </w:r>
    </w:p>
    <w:p w:rsidR="0083602A" w:rsidRDefault="0083602A" w:rsidP="0083602A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B76101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Безруких М.М., Филиппова Т.А. Азбука и рабочие тетради.</w:t>
      </w:r>
    </w:p>
    <w:p w:rsidR="0083602A" w:rsidRDefault="0083602A" w:rsidP="0083602A">
      <w:pPr>
        <w:spacing w:before="100" w:beforeAutospacing="1" w:after="0" w:line="240" w:lineRule="auto"/>
        <w:ind w:left="720"/>
        <w:jc w:val="right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Подготовила воспитатель логопедической группы</w:t>
      </w:r>
      <w:bookmarkStart w:id="0" w:name="_GoBack"/>
      <w:bookmarkEnd w:id="0"/>
    </w:p>
    <w:p w:rsidR="0083602A" w:rsidRPr="008242D6" w:rsidRDefault="0083602A" w:rsidP="0083602A">
      <w:pPr>
        <w:spacing w:after="100" w:afterAutospacing="1" w:line="240" w:lineRule="auto"/>
        <w:ind w:left="720"/>
        <w:jc w:val="right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Потапова Н. А.</w:t>
      </w:r>
    </w:p>
    <w:p w:rsidR="00F3541E" w:rsidRDefault="00F3541E"/>
    <w:p w:rsidR="0083602A" w:rsidRPr="003B3DC5" w:rsidRDefault="0083602A" w:rsidP="0083602A">
      <w:pPr>
        <w:jc w:val="center"/>
        <w:rPr>
          <w:rStyle w:val="a6"/>
          <w:rFonts w:ascii="Times New Roman" w:hAnsi="Times New Roman"/>
          <w:color w:val="000000"/>
          <w:sz w:val="28"/>
          <w:szCs w:val="24"/>
          <w:bdr w:val="none" w:sz="0" w:space="0" w:color="auto" w:frame="1"/>
          <w:shd w:val="clear" w:color="auto" w:fill="FFFFFF"/>
        </w:rPr>
      </w:pPr>
      <w:r w:rsidRPr="003B3DC5">
        <w:rPr>
          <w:rStyle w:val="a6"/>
          <w:rFonts w:ascii="Times New Roman" w:hAnsi="Times New Roman"/>
          <w:color w:val="000000"/>
          <w:sz w:val="28"/>
          <w:szCs w:val="24"/>
          <w:bdr w:val="none" w:sz="0" w:space="0" w:color="auto" w:frame="1"/>
          <w:shd w:val="clear" w:color="auto" w:fill="FFFFFF"/>
        </w:rPr>
        <w:t>Вот какие мы большими стали!</w:t>
      </w:r>
    </w:p>
    <w:p w:rsidR="0083602A" w:rsidRDefault="0083602A" w:rsidP="0083602A">
      <w:pPr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9F5AF6">
        <w:rPr>
          <w:rFonts w:ascii="Times New Roman" w:hAnsi="Times New Roman"/>
          <w:sz w:val="24"/>
          <w:szCs w:val="24"/>
        </w:rPr>
        <w:t>27 мая в группе "Колокольчик</w:t>
      </w:r>
      <w:r>
        <w:t xml:space="preserve">" </w:t>
      </w:r>
      <w:r>
        <w:rPr>
          <w:rStyle w:val="a6"/>
          <w:rFonts w:ascii="Times New Roman" w:hAnsi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с</w:t>
      </w:r>
      <w:r w:rsidRPr="009F5AF6">
        <w:rPr>
          <w:rStyle w:val="a6"/>
          <w:rFonts w:ascii="Times New Roman" w:hAnsi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овместный детско-родительский досуг "Вот какие мы большими стали!"</w:t>
      </w:r>
      <w:r w:rsidRPr="009F5AF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Родители и дети вспоминали какими были детки когда пришли в группу 2 года назад. </w:t>
      </w:r>
      <w:r w:rsidRPr="00B2081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Нам очень грустно прощаться с ними, с этими непослушными мальчишками и девчонками, порой, драчливыми и шаловливыми, а иногда такими добрыми и ласковыми. Нам кажется, что они еще совсем маленькие, несамостоятельные, что ничего без </w:t>
      </w:r>
      <w:r w:rsidRPr="009F5AF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нас не могут. А может мы взрослые зря так думаем?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Ребята </w:t>
      </w:r>
      <w:r w:rsidRPr="009B7454">
        <w:rPr>
          <w:rFonts w:ascii="Times New Roman" w:hAnsi="Times New Roman"/>
          <w:iCs/>
          <w:sz w:val="24"/>
          <w:szCs w:val="24"/>
        </w:rPr>
        <w:t>исполняли песни: «Кошка», «Цыплята»; танцевали: «Пляска с погремушками» (с мальчиками), "Танец Кукол"(с девочками). Проводилась игра "Помощники",</w:t>
      </w:r>
      <w:r w:rsidRPr="009B745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"Солнышко и дождик".</w:t>
      </w:r>
      <w: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Ребятам </w:t>
      </w:r>
      <w:r w:rsidRPr="00B2081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решили сделать подарок воспитатели гр. "Малышок": Антонина Владимировна и Анастасия Евгеньевна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 п</w:t>
      </w:r>
      <w:r w:rsidRPr="00B2081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оказать сказку "Теремок ".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После мероприятия ребятам были подарены памятные подарки и медали. </w:t>
      </w:r>
    </w:p>
    <w:p w:rsidR="003B3DC5" w:rsidRDefault="0083602A" w:rsidP="0083602A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Организовали и провели: Илле Ксения Викторовна, Смирнова Татьяна Геннадьевна, Ефимова </w:t>
      </w:r>
      <w:r w:rsidRPr="00B2081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Антонина Владимировна и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Лещева</w:t>
      </w:r>
      <w:r w:rsidRPr="00B2081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Анастасия Евгеньевна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46"/>
        <w:gridCol w:w="4725"/>
      </w:tblGrid>
      <w:tr w:rsidR="003B3DC5" w:rsidTr="003B3DC5">
        <w:tc>
          <w:tcPr>
            <w:tcW w:w="9571" w:type="dxa"/>
            <w:gridSpan w:val="2"/>
          </w:tcPr>
          <w:p w:rsidR="003B3DC5" w:rsidRDefault="003B3DC5" w:rsidP="0083602A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B3DC5">
              <w:rPr>
                <w:rFonts w:ascii="Times New Roman" w:hAnsi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939165</wp:posOffset>
                  </wp:positionH>
                  <wp:positionV relativeFrom="paragraph">
                    <wp:posOffset>2540</wp:posOffset>
                  </wp:positionV>
                  <wp:extent cx="4067175" cy="3049270"/>
                  <wp:effectExtent l="19050" t="0" r="9525" b="0"/>
                  <wp:wrapTight wrapText="bothSides">
                    <wp:wrapPolygon edited="0">
                      <wp:start x="-101" y="0"/>
                      <wp:lineTo x="-101" y="21456"/>
                      <wp:lineTo x="21651" y="21456"/>
                      <wp:lineTo x="21651" y="0"/>
                      <wp:lineTo x="-101" y="0"/>
                    </wp:wrapPolygon>
                  </wp:wrapTight>
                  <wp:docPr id="11" name="Рисунок 7" descr="C:\Users\Виталий\AppData\Local\Microsoft\Windows\Temporary Internet Files\Content.Word\IMG_20160527_174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Виталий\AppData\Local\Microsoft\Windows\Temporary Internet Files\Content.Word\IMG_20160527_1746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3049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602A" w:rsidTr="003B3DC5">
        <w:tc>
          <w:tcPr>
            <w:tcW w:w="0" w:type="auto"/>
          </w:tcPr>
          <w:p w:rsidR="0083602A" w:rsidRDefault="0083602A" w:rsidP="00A22448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-118745</wp:posOffset>
                  </wp:positionH>
                  <wp:positionV relativeFrom="paragraph">
                    <wp:posOffset>26035</wp:posOffset>
                  </wp:positionV>
                  <wp:extent cx="3637280" cy="2724150"/>
                  <wp:effectExtent l="19050" t="0" r="1270" b="0"/>
                  <wp:wrapTight wrapText="bothSides">
                    <wp:wrapPolygon edited="0">
                      <wp:start x="-113" y="0"/>
                      <wp:lineTo x="-113" y="21449"/>
                      <wp:lineTo x="21608" y="21449"/>
                      <wp:lineTo x="21608" y="0"/>
                      <wp:lineTo x="-113" y="0"/>
                    </wp:wrapPolygon>
                  </wp:wrapTight>
                  <wp:docPr id="16" name="Рисунок 16" descr="C:\Users\Виталий\AppData\Local\Microsoft\Windows\Temporary Internet Files\Content.Word\IMG_20160527_172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Виталий\AppData\Local\Microsoft\Windows\Temporary Internet Files\Content.Word\IMG_20160527_172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7280" cy="2724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0" w:type="auto"/>
          </w:tcPr>
          <w:p w:rsidR="0083602A" w:rsidRDefault="003B3DC5" w:rsidP="00A22448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B3DC5">
              <w:rPr>
                <w:rFonts w:ascii="Times New Roman" w:hAnsi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140335</wp:posOffset>
                  </wp:positionH>
                  <wp:positionV relativeFrom="paragraph">
                    <wp:posOffset>26035</wp:posOffset>
                  </wp:positionV>
                  <wp:extent cx="3541395" cy="2724150"/>
                  <wp:effectExtent l="19050" t="0" r="1905" b="0"/>
                  <wp:wrapTight wrapText="bothSides">
                    <wp:wrapPolygon edited="0">
                      <wp:start x="-116" y="0"/>
                      <wp:lineTo x="-116" y="21449"/>
                      <wp:lineTo x="21612" y="21449"/>
                      <wp:lineTo x="21612" y="0"/>
                      <wp:lineTo x="-116" y="0"/>
                    </wp:wrapPolygon>
                  </wp:wrapTight>
                  <wp:docPr id="12" name="Рисунок 4" descr="C:\Users\Виталий\AppData\Local\Microsoft\Windows\Temporary Internet Files\Content.Word\IMG_20160527_172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италий\AppData\Local\Microsoft\Windows\Temporary Internet Files\Content.Word\IMG_20160527_172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1395" cy="2724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602A" w:rsidTr="003B3DC5">
        <w:tc>
          <w:tcPr>
            <w:tcW w:w="0" w:type="auto"/>
          </w:tcPr>
          <w:p w:rsidR="0083602A" w:rsidRDefault="0083602A" w:rsidP="00A22448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231140</wp:posOffset>
                  </wp:positionV>
                  <wp:extent cx="2907665" cy="2176780"/>
                  <wp:effectExtent l="19050" t="0" r="6985" b="0"/>
                  <wp:wrapTight wrapText="bothSides">
                    <wp:wrapPolygon edited="0">
                      <wp:start x="-142" y="0"/>
                      <wp:lineTo x="-142" y="21361"/>
                      <wp:lineTo x="21652" y="21361"/>
                      <wp:lineTo x="21652" y="0"/>
                      <wp:lineTo x="-142" y="0"/>
                    </wp:wrapPolygon>
                  </wp:wrapTight>
                  <wp:docPr id="10" name="Рисунок 10" descr="C:\Users\Виталий\AppData\Local\Microsoft\Windows\Temporary Internet Files\Content.Word\IMG_20160527_174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Виталий\AppData\Local\Microsoft\Windows\Temporary Internet Files\Content.Word\IMG_20160527_174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665" cy="217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0" w:type="auto"/>
          </w:tcPr>
          <w:p w:rsidR="0083602A" w:rsidRDefault="0083602A" w:rsidP="00A22448">
            <w:pPr>
              <w:tabs>
                <w:tab w:val="left" w:pos="996"/>
              </w:tabs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233680</wp:posOffset>
                  </wp:positionV>
                  <wp:extent cx="2912110" cy="2181225"/>
                  <wp:effectExtent l="19050" t="0" r="2540" b="0"/>
                  <wp:wrapTight wrapText="bothSides">
                    <wp:wrapPolygon edited="0">
                      <wp:start x="-141" y="0"/>
                      <wp:lineTo x="-141" y="21506"/>
                      <wp:lineTo x="21619" y="21506"/>
                      <wp:lineTo x="21619" y="0"/>
                      <wp:lineTo x="-141" y="0"/>
                    </wp:wrapPolygon>
                  </wp:wrapTight>
                  <wp:docPr id="13" name="Рисунок 13" descr="C:\Users\Виталий\AppData\Local\Microsoft\Windows\Temporary Internet Files\Content.Word\IMG_20160527_173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Виталий\AppData\Local\Microsoft\Windows\Temporary Internet Files\Content.Word\IMG_20160527_173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110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ab/>
            </w:r>
          </w:p>
        </w:tc>
      </w:tr>
    </w:tbl>
    <w:p w:rsidR="0083602A" w:rsidRPr="009F5AF6" w:rsidRDefault="0083602A" w:rsidP="0083602A">
      <w:pPr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83602A" w:rsidRPr="009F5AF6" w:rsidRDefault="0083602A" w:rsidP="0083602A">
      <w:pPr>
        <w:jc w:val="both"/>
        <w:rPr>
          <w:rStyle w:val="a6"/>
          <w:rFonts w:ascii="Times New Roman" w:hAnsi="Times New Roman"/>
          <w:b w:val="0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83602A" w:rsidRDefault="0083602A" w:rsidP="0083602A"/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Pr="00751FB2" w:rsidRDefault="00915267" w:rsidP="00915267">
      <w:pPr>
        <w:spacing w:after="0" w:line="360" w:lineRule="auto"/>
        <w:jc w:val="center"/>
        <w:rPr>
          <w:rFonts w:ascii="Times New Roman" w:hAnsi="Times New Roman"/>
          <w:b/>
          <w:i/>
          <w:sz w:val="32"/>
          <w:szCs w:val="32"/>
        </w:rPr>
      </w:pPr>
      <w:r w:rsidRPr="00751FB2">
        <w:rPr>
          <w:rFonts w:ascii="Times New Roman" w:hAnsi="Times New Roman"/>
          <w:b/>
          <w:i/>
          <w:sz w:val="32"/>
          <w:szCs w:val="32"/>
        </w:rPr>
        <w:t>Выпуск 2016 года группы «Лучики»</w:t>
      </w:r>
    </w:p>
    <w:p w:rsidR="00915267" w:rsidRDefault="00915267" w:rsidP="00915267">
      <w:pPr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  <w:r w:rsidRPr="002A7FBC">
        <w:rPr>
          <w:rFonts w:ascii="Times New Roman" w:hAnsi="Times New Roman"/>
          <w:sz w:val="28"/>
          <w:szCs w:val="28"/>
        </w:rPr>
        <w:t>25 мая прошел на выпускной бал. Мы выпустили наших «лучиков». Как трогательно и тепло прошел праздник</w:t>
      </w:r>
      <w:r>
        <w:rPr>
          <w:rFonts w:ascii="Times New Roman" w:hAnsi="Times New Roman"/>
          <w:sz w:val="28"/>
          <w:szCs w:val="28"/>
        </w:rPr>
        <w:t>, весело,  но со слезами на глазах у взрослых и детей</w:t>
      </w:r>
      <w:r w:rsidRPr="002A7FBC">
        <w:rPr>
          <w:rFonts w:ascii="Times New Roman" w:hAnsi="Times New Roman"/>
          <w:sz w:val="28"/>
          <w:szCs w:val="28"/>
        </w:rPr>
        <w:t xml:space="preserve">! </w:t>
      </w:r>
    </w:p>
    <w:p w:rsidR="00915267" w:rsidRDefault="00915267" w:rsidP="00915267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Много событий произошло за эти четыре года; были падения и взлеты, разочарования и радости, но мы все  преодолели, просто стали единой семьей; вместе переживали за неудачи и  радовались за успехи. Желаем нашим любимым воспитанникам чистого мирного неба над головой, ясного солнца, здоровья, успехов! Идти по жизни дорогою добра! </w:t>
      </w:r>
    </w:p>
    <w:p w:rsidR="00915267" w:rsidRDefault="00915267" w:rsidP="00915267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Надеемся, что школа встретит их приветливо и радостно. </w:t>
      </w:r>
    </w:p>
    <w:p w:rsidR="00915267" w:rsidRDefault="00915267" w:rsidP="00915267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Летите наши «лучики» светите, дарите тепло и добро людям! </w:t>
      </w:r>
    </w:p>
    <w:p w:rsidR="00915267" w:rsidRDefault="00915267" w:rsidP="00915267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Воспитатели группы «Лучики»:  Дмитриева Галина Александровна</w:t>
      </w:r>
    </w:p>
    <w:p w:rsidR="00915267" w:rsidRDefault="00915267" w:rsidP="00915267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 Друзь Марина Дмитриевна.</w:t>
      </w:r>
    </w:p>
    <w:p w:rsidR="00915267" w:rsidRDefault="00915267" w:rsidP="00915267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Наши мальчики - мужчины перед балом.</w:t>
      </w:r>
    </w:p>
    <w:p w:rsidR="00915267" w:rsidRDefault="00915267" w:rsidP="00915267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0" t="0" r="3175" b="0"/>
            <wp:docPr id="3" name="Рисунок 1" descr="C:\Users\Марина\AppData\Local\Microsoft\Windows\INetCache\Content.Word\20160520_155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AppData\Local\Microsoft\Windows\INetCache\Content.Word\20160520_1559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267" w:rsidRDefault="00915267" w:rsidP="00915267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915267" w:rsidRDefault="00915267" w:rsidP="00915267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Ах, эти девочки-принцессы! Готовы к первому выпускному балу!</w:t>
      </w:r>
    </w:p>
    <w:p w:rsidR="00915267" w:rsidRDefault="00915267" w:rsidP="00915267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0" t="0" r="3175" b="0"/>
            <wp:docPr id="4" name="Рисунок 2" descr="C:\Users\Марина\AppData\Local\Microsoft\Windows\INetCache\Content.Word\20160520_155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AppData\Local\Microsoft\Windows\INetCache\Content.Word\20160520_1558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267" w:rsidRDefault="00915267" w:rsidP="00915267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0" t="0" r="3175" b="0"/>
            <wp:docPr id="5" name="Рисунок 3" descr="C:\Users\Марина\AppData\Local\Microsoft\Windows\INetCache\Content.Word\20160520_154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на\AppData\Local\Microsoft\Windows\INetCache\Content.Word\20160520_15473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267" w:rsidRPr="002A7FBC" w:rsidRDefault="00915267" w:rsidP="00915267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15267" w:rsidRDefault="00915267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535905" w:rsidRPr="00D759FD" w:rsidRDefault="00535905" w:rsidP="00535905">
      <w:pPr>
        <w:shd w:val="clear" w:color="auto" w:fill="FFFFFF"/>
        <w:spacing w:after="0" w:line="264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D759FD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20 СПОСОБОВ УТИХОМИРИТЬ РЕБЕНКА</w:t>
      </w:r>
    </w:p>
    <w:p w:rsidR="00535905" w:rsidRPr="00775596" w:rsidRDefault="00535905" w:rsidP="00775596">
      <w:pPr>
        <w:shd w:val="clear" w:color="auto" w:fill="FFFFFF"/>
        <w:spacing w:after="0" w:line="264" w:lineRule="atLeast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Если ребенок носится по квартире без остановки, кричит не своим голосом, катается по полу, совершает хаотичные движения руками и ногами и совершенно не слышит, что вы ему говорите – поймайте его, обнимите и тихим голосом предложите поиграть.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1. Малыша попросите вспомнить, как кричит корова, лягушка, собака. Или показать свою руку, нос, коленку. Ребенку постарше предложите сосчитать от 1 до 20, а потом от 20 до 1.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2. Замри-отомри. Вариаций этой игры множество. Например, по команде “День” ребенок прыгает, играет. А по команде “Ночь” притворяется спящим. Или пусть малыш представит, что он мышка и бегает-играет, пока вы не скажете “Кошка идет!”. Вместо словесной команды, можно давать звуковую – хлопать в ладоши или звонить в колокольчик. С детьми постарше поиграйте в “Море волнуется”.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3. Шторм-штиль. Вариация предыдущей игры. Не требует полного замирания, но “штиль” – это тихие, плавные движения, шепот. Что такое шторм, думаю, не надо объяснять.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4. Договоритесь с малышом, что как только вы нажмете ему на нос, он сразу “выключится”. Можно расширить эту идею, нарисовав пульт управления (или используйте ненужный пульт от телевизора). Нажимайте кнопку на пульте и говорите: “уменьшаю громкость (выключаю звук, включаю замедление)”. Пусть ребенок выполняет команды.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5. Предложите ребенку представить, что он тигр на охоте. Он должен долго неподвижно сидеть в засаде, а потом прыгать и кого-то ловить. Или вместе с ребенком ловите воображаемых бабочек, к которым нужно медленно и очень тихо подкрадываться. Под каким-нибудь игровым предлогом, спрячьтесь вместе под одеялом и сидите там тихо-тихо.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6. Предложите ребенку представить себя китом. Пусть он сделает глубокий вздох и ныряет на глубину. Киту можно давать поручения плавать к разным материкам или искать что-то на дне.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7. Попросите ребенка закрыть глаза (если он согласиться, завяжите глаза платком) и сидеть неподвижно, ожидая определенного сигнала. Например, когда третий раз прозвенит колокольчик. Или попросите ребенка что-то сделать с закрытыми глазами (сложить пирамидку, поставить машинку на подоконник, собрать с пола кубики).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8. Попросите ребенка выполнить сложное движение, требующее сосредоточенности (провести пальцем по нарисованному лабиринту, провезти машину за веревочку между кеглями). За выполнение обещайте приз.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9. Попробуйте упражнение на чередования напряжение и расслабления. Например, можно двигать заведомо неподъемный диван, а потом падать и отдыхать. Или предложите малышу представить, что его и ваши ладошки – это снежинки. Пусть снежинки плавно падают на землю. А потом возьмите воображаемый снег с земли и с силой сжимайте руки в кулаки (лепите снежки).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10. Предложите игру. Вы говорите слово, а ребенок старается произнести это слово громче, чем вы. А потом, наоборот, попросите малыша говорить тише, чем вы.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11. Возьмите простыню или тонкое покрывало и плотно запеленайте “малыша”. Возраст ребенка значения не имеет, но важно, чтобы ему эта игра нравилась. Можете взять его на руки, покачать, спеть песенку.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12. Возьмите салфетку (или листок дерева) и подбросьте вверх. Скажите ребенку, что пока салфетка падает, нужно как можно громче смеяться. Но как только упадет, следует сразу замолчать. Играйте вместе с ребенком.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13. Лучше еще крохой приучить ребенка, что когда вы расставите руки, он побежит к вам в объятия (знаю, многие родители так делают). Если это объятие будет приятным, к 3-5 годам привычка останется. Поэтому расставьте руки и когда ребенок к вам прибежит крепко-крепко его обнимите и задержите объятия на несколько секунд.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14. Предложите малышу бегать и прыгать, но при этом постоянно выполнять какое-то простое движение. Например, держать соединенными указательные пальцы или вращать кистью руки.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15. Сшейте мешочек величиной с ладонь и насыпьте в него 3-4 ложки песка или крупы. Предложите ребенку бегать, прыгать и безобразничать, удерживая этот мешочек на голове. Обещайте ему что-то приятное (пример, угостить чем-то)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16. Предложите игру “Капитан и корабль”. Капитан должен отдавать команды (“Направо”, “Налево”, “Прямо”), а корабль четко им следовать. Для ребенка постарше можно выбрать цель (например, доплыть в прихожую) и расставить в комнате препятствия (кегли, мягкие игрушки). Ребенок может выбрать любую из ролей.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17. Загородите дорогу или схватите носящегося по квартире ребенка. Чтобы пройти (освободиться) он должен ответить на вопрос, требующий сосредоточения (Например, назвать морское животное, сосчитать количество окон в квартире или придумать пять слов на букву “А”)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18. Попросите ребенка сесть на корточки и представить, что он мячик. Легонько хлопайте его по макушке и пусть малыш подпрыгивает. Ускоряйте и замедляйте хлопки, следя, чтобы малыш прыгал согласно задаваемому темпу.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19. Попросите малыша, носящегося по квартире, выполнять ваши задания (три раза подпрыгнуть, два раза сбегать на кухню и обратно, четыре раза спрыгнуть с дивана). Важно, чтобы активное задание сочеталось с необходимостью вести подсчет действиям. За каждое выполненное задание рисуйте малышу в альбоме цветок или машинку.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20. Предложите ребенку повторять за вами все слова и действия. Начинайте показывать быстрые, резкие движения или громко кричите. Постепенно переходите к более спокойным, плавным движениям и тихой речи.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  <w:t>Кроме достижения мгновенного эффекта, эти игры также помогут малышу учиться себя контролировать. Не забывайте, что и родителям важно быть терпеливыми и не терять самообладания, поскольку ребенок берет с вас пример и чувствует и отражает ваше собственное состояние.</w:t>
      </w:r>
      <w:r w:rsidRPr="00D759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hyperlink r:id="rId30" w:history="1">
        <w:r w:rsidRPr="00D759FD">
          <w:rPr>
            <w:rFonts w:ascii="Times New Roman" w:eastAsia="Times New Roman" w:hAnsi="Times New Roman"/>
            <w:color w:val="2B587A"/>
            <w:sz w:val="24"/>
            <w:szCs w:val="24"/>
            <w:lang w:eastAsia="ru-RU"/>
          </w:rPr>
          <w:t>#советы_воспитание@podsolnuh_idey</w:t>
        </w:r>
      </w:hyperlink>
    </w:p>
    <w:p w:rsidR="00775596" w:rsidRDefault="00535905" w:rsidP="00775596">
      <w:pPr>
        <w:shd w:val="clear" w:color="auto" w:fill="FFFFFF"/>
        <w:spacing w:after="0" w:line="195" w:lineRule="atLeast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D759FD">
        <w:rPr>
          <w:rFonts w:ascii="Times New Roman" w:eastAsia="Times New Roman" w:hAnsi="Times New Roman"/>
          <w:noProof/>
          <w:sz w:val="24"/>
          <w:szCs w:val="24"/>
          <w:lang w:eastAsia="ru-RU"/>
        </w:rPr>
        <w:t>Материал подготовила воспитатель Птицына М.А.</w:t>
      </w:r>
      <w:r w:rsidR="0077559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775596" w:rsidRDefault="00775596" w:rsidP="00775596">
      <w:pPr>
        <w:shd w:val="clear" w:color="auto" w:fill="FFFFFF"/>
        <w:spacing w:after="0" w:line="195" w:lineRule="atLeast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75596" w:rsidRPr="00775596" w:rsidRDefault="00775596" w:rsidP="00775596">
      <w:pPr>
        <w:shd w:val="clear" w:color="auto" w:fill="FFFFFF"/>
        <w:spacing w:after="0" w:line="195" w:lineRule="atLeast"/>
        <w:jc w:val="center"/>
        <w:rPr>
          <w:rFonts w:ascii="Times New Roman" w:eastAsia="Times New Roman" w:hAnsi="Times New Roman"/>
          <w:b/>
          <w:i/>
          <w:sz w:val="40"/>
          <w:szCs w:val="24"/>
          <w:lang w:eastAsia="ru-RU"/>
        </w:rPr>
      </w:pPr>
      <w:r w:rsidRPr="00775596">
        <w:rPr>
          <w:rFonts w:ascii="Times New Roman" w:eastAsia="Times New Roman" w:hAnsi="Times New Roman"/>
          <w:b/>
          <w:i/>
          <w:sz w:val="40"/>
          <w:szCs w:val="24"/>
          <w:lang w:eastAsia="ru-RU"/>
        </w:rPr>
        <w:t>До новых встреч!</w:t>
      </w:r>
    </w:p>
    <w:sectPr w:rsidR="00775596" w:rsidRPr="00775596" w:rsidSect="00F354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0476F" w:rsidRPr="00473BED" w:rsidRDefault="0040476F" w:rsidP="00473BED">
      <w:pPr>
        <w:spacing w:after="0" w:line="240" w:lineRule="auto"/>
      </w:pPr>
      <w:r>
        <w:separator/>
      </w:r>
    </w:p>
  </w:endnote>
  <w:endnote w:type="continuationSeparator" w:id="0">
    <w:p w:rsidR="0040476F" w:rsidRPr="00473BED" w:rsidRDefault="0040476F" w:rsidP="00473B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0476F" w:rsidRPr="00473BED" w:rsidRDefault="0040476F" w:rsidP="00473BED">
      <w:pPr>
        <w:spacing w:after="0" w:line="240" w:lineRule="auto"/>
      </w:pPr>
      <w:r>
        <w:separator/>
      </w:r>
    </w:p>
  </w:footnote>
  <w:footnote w:type="continuationSeparator" w:id="0">
    <w:p w:rsidR="0040476F" w:rsidRPr="00473BED" w:rsidRDefault="0040476F" w:rsidP="00473B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36479B1"/>
    <w:multiLevelType w:val="multilevel"/>
    <w:tmpl w:val="A89253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C1F4990"/>
    <w:multiLevelType w:val="multilevel"/>
    <w:tmpl w:val="9D8A6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DC1545E"/>
    <w:multiLevelType w:val="multilevel"/>
    <w:tmpl w:val="CE342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EBD0912"/>
    <w:multiLevelType w:val="multilevel"/>
    <w:tmpl w:val="5A143D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83602A"/>
    <w:rsid w:val="000D2BB4"/>
    <w:rsid w:val="003B3DC5"/>
    <w:rsid w:val="0040476F"/>
    <w:rsid w:val="00473BED"/>
    <w:rsid w:val="0052121D"/>
    <w:rsid w:val="00535905"/>
    <w:rsid w:val="005D3302"/>
    <w:rsid w:val="005F46BA"/>
    <w:rsid w:val="00775596"/>
    <w:rsid w:val="007852C5"/>
    <w:rsid w:val="00810CB1"/>
    <w:rsid w:val="0083602A"/>
    <w:rsid w:val="00915267"/>
    <w:rsid w:val="00996929"/>
    <w:rsid w:val="00AD4891"/>
    <w:rsid w:val="00B16A3E"/>
    <w:rsid w:val="00BE4371"/>
    <w:rsid w:val="00C25159"/>
    <w:rsid w:val="00F3541E"/>
    <w:rsid w:val="00FD7A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602A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3602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360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3602A"/>
    <w:rPr>
      <w:rFonts w:ascii="Tahoma" w:eastAsia="Calibri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83602A"/>
    <w:rPr>
      <w:b/>
      <w:bCs/>
    </w:rPr>
  </w:style>
  <w:style w:type="table" w:styleId="a7">
    <w:name w:val="Table Grid"/>
    <w:basedOn w:val="a1"/>
    <w:uiPriority w:val="59"/>
    <w:rsid w:val="0083602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Emphasis"/>
    <w:basedOn w:val="a0"/>
    <w:uiPriority w:val="20"/>
    <w:qFormat/>
    <w:rsid w:val="0083602A"/>
    <w:rPr>
      <w:i/>
      <w:iCs/>
    </w:rPr>
  </w:style>
  <w:style w:type="paragraph" w:styleId="a9">
    <w:name w:val="header"/>
    <w:basedOn w:val="a"/>
    <w:link w:val="aa"/>
    <w:uiPriority w:val="99"/>
    <w:semiHidden/>
    <w:unhideWhenUsed/>
    <w:rsid w:val="00473B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473BED"/>
    <w:rPr>
      <w:rFonts w:ascii="Calibri" w:eastAsia="Calibri" w:hAnsi="Calibri" w:cs="Times New Roman"/>
    </w:rPr>
  </w:style>
  <w:style w:type="paragraph" w:styleId="ab">
    <w:name w:val="footer"/>
    <w:basedOn w:val="a"/>
    <w:link w:val="ac"/>
    <w:uiPriority w:val="99"/>
    <w:semiHidden/>
    <w:unhideWhenUsed/>
    <w:rsid w:val="00473B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473BED"/>
    <w:rPr>
      <w:rFonts w:ascii="Calibri" w:eastAsia="Calibri" w:hAnsi="Calibri" w:cs="Times New Roman"/>
    </w:rPr>
  </w:style>
  <w:style w:type="character" w:customStyle="1" w:styleId="apple-converted-space">
    <w:name w:val="apple-converted-space"/>
    <w:basedOn w:val="a0"/>
    <w:rsid w:val="00C2515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2349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7.jpe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6.jpeg"/><Relationship Id="rId25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hyperlink" Target="http://rodnaya-tropinka.ru/kak-uznat-pravsha-ili-levsha-testy-dlya-opredeleniya-vedushhej-ruki-rebenka/test-dlya-opredeleniya-vedushchei-ruki/" TargetMode="External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2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10" Type="http://schemas.openxmlformats.org/officeDocument/2006/relationships/image" Target="media/image2.emf"/><Relationship Id="rId19" Type="http://schemas.openxmlformats.org/officeDocument/2006/relationships/image" Target="media/image8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hyperlink" Target="http://vk.com/wall-84836856?q=%23%D1%81%D0%BE%D0%B2%D0%B5%D1%82%D1%8B_%D0%B2%D0%BE%D1%81%D0%BF%D0%B8%D1%82%D0%B0%D0%BD%D0%B8%D0%B5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F568FA-58C6-4846-994B-83EEC0A8EE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15</Pages>
  <Words>4348</Words>
  <Characters>24788</Characters>
  <Application>Microsoft Office Word</Application>
  <DocSecurity>0</DocSecurity>
  <Lines>206</Lines>
  <Paragraphs>58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5</vt:i4>
      </vt:variant>
    </vt:vector>
  </HeadingPairs>
  <TitlesOfParts>
    <vt:vector size="6" baseType="lpstr">
      <vt:lpstr/>
      <vt:lpstr>    Старший воспитатель Шипкова В.Н.</vt:lpstr>
      <vt:lpstr>Как узнать, правша или левша?</vt:lpstr>
      <vt:lpstr>    Тесты для определения ведущей руки ребенка</vt:lpstr>
      <vt:lpstr>        Анализ результатов тестов на определение ведущей руки ребенка.</vt:lpstr>
      <vt:lpstr>        Дополнительные тесты для уточнения результатов и определения ведущей руки у ребе</vt:lpstr>
    </vt:vector>
  </TitlesOfParts>
  <Company>Microsoft</Company>
  <LinksUpToDate>false</LinksUpToDate>
  <CharactersWithSpaces>29078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Admin</cp:lastModifiedBy>
  <cp:revision>7</cp:revision>
  <dcterms:created xsi:type="dcterms:W3CDTF">2016-05-31T05:47:00Z</dcterms:created>
  <dcterms:modified xsi:type="dcterms:W3CDTF">2016-05-31T13:32:00Z</dcterms:modified>
</cp:coreProperties>
</file>